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s="Times New Roman"/>
          <w:b/>
          <w:sz w:val="48"/>
          <w:szCs w:val="48"/>
        </w:rPr>
      </w:pPr>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2022级计算机</w:t>
      </w:r>
      <w:r>
        <w:rPr>
          <w:rFonts w:ascii="方正小标宋简体" w:hAnsi="Calibri" w:eastAsia="方正小标宋简体" w:cs="Times New Roman"/>
          <w:b/>
          <w:sz w:val="48"/>
          <w:szCs w:val="48"/>
        </w:rPr>
        <w:t>应用</w:t>
      </w:r>
      <w:r>
        <w:rPr>
          <w:rFonts w:hint="eastAsia" w:ascii="方正小标宋简体" w:hAnsi="Calibri" w:eastAsia="方正小标宋简体" w:cs="Times New Roman"/>
          <w:b/>
          <w:sz w:val="48"/>
          <w:szCs w:val="48"/>
        </w:rPr>
        <w:t>专业</w:t>
      </w:r>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人才培养方案</w:t>
      </w: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hint="eastAsia" w:ascii="方正小标宋简体" w:hAnsi="Calibri" w:eastAsia="方正小标宋简体" w:cs="Times New Roman"/>
          <w:sz w:val="44"/>
          <w:szCs w:val="44"/>
        </w:rPr>
      </w:pPr>
    </w:p>
    <w:p>
      <w:pPr>
        <w:jc w:val="center"/>
        <w:rPr>
          <w:rFonts w:hint="eastAsia" w:ascii="方正小标宋简体" w:hAnsi="Calibri" w:eastAsia="方正小标宋简体" w:cs="Times New Roman"/>
          <w:sz w:val="44"/>
          <w:szCs w:val="44"/>
        </w:rPr>
      </w:pPr>
    </w:p>
    <w:p>
      <w:pPr>
        <w:jc w:val="center"/>
        <w:rPr>
          <w:rFonts w:hint="eastAsia" w:ascii="方正小标宋简体" w:hAnsi="Calibri" w:eastAsia="方正小标宋简体" w:cs="Times New Roman"/>
          <w:sz w:val="44"/>
          <w:szCs w:val="44"/>
        </w:rPr>
      </w:pPr>
      <w:bookmarkStart w:id="45" w:name="_GoBack"/>
      <w:bookmarkEnd w:id="45"/>
    </w:p>
    <w:p>
      <w:pPr>
        <w:jc w:val="center"/>
        <w:rPr>
          <w:rFonts w:hint="eastAsia" w:ascii="方正小标宋简体" w:hAnsi="Calibri" w:eastAsia="方正小标宋简体" w:cs="Times New Roman"/>
          <w:sz w:val="44"/>
          <w:szCs w:val="44"/>
        </w:rPr>
      </w:pPr>
    </w:p>
    <w:p>
      <w:pPr>
        <w:jc w:val="center"/>
        <w:rPr>
          <w:rFonts w:hint="eastAsia"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
    <w:tbl>
      <w:tblPr>
        <w:tblStyle w:val="14"/>
        <w:tblW w:w="0" w:type="auto"/>
        <w:tblInd w:w="2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7"/>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专业名称：</w:t>
            </w:r>
          </w:p>
        </w:tc>
        <w:tc>
          <w:tcPr>
            <w:tcW w:w="3544" w:type="dxa"/>
            <w:tcBorders>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计算机</w:t>
            </w:r>
            <w:r>
              <w:rPr>
                <w:rFonts w:ascii="方正小标宋简体" w:hAnsi="Calibri" w:eastAsia="方正小标宋简体" w:cs="Times New Roman"/>
                <w:b/>
                <w:kern w:val="2"/>
                <w:sz w:val="28"/>
                <w:szCs w:val="28"/>
              </w:rPr>
              <w:t>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专业代码：</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710201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入学要求：</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b/>
                <w:kern w:val="2"/>
                <w:sz w:val="28"/>
                <w:szCs w:val="28"/>
              </w:rPr>
              <w:t>初中毕业生或同等学力者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修业年限：</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学校（盖章）</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伊川县中等职业学校</w:t>
            </w:r>
          </w:p>
        </w:tc>
      </w:tr>
    </w:tbl>
    <w:p>
      <w:pPr>
        <w:spacing w:line="520" w:lineRule="exact"/>
        <w:jc w:val="both"/>
        <w:rPr>
          <w:rFonts w:ascii="方正小标宋简体" w:hAnsi="方正小标宋简体" w:eastAsia="方正小标宋简体" w:cs="方正小标宋简体"/>
          <w:b/>
          <w:bCs/>
          <w:sz w:val="44"/>
          <w:szCs w:val="44"/>
        </w:rPr>
        <w:sectPr>
          <w:type w:val="continuous"/>
          <w:pgSz w:w="11910" w:h="16840"/>
          <w:pgMar w:top="1440" w:right="1080" w:bottom="1440" w:left="1080" w:header="720" w:footer="720" w:gutter="0"/>
          <w:cols w:space="720" w:num="1"/>
        </w:sectPr>
      </w:pPr>
    </w:p>
    <w:sdt>
      <w:sdtPr>
        <w:rPr>
          <w:lang w:val="zh-CN"/>
        </w:rPr>
        <w:id w:val="1465204"/>
        <w:docPartObj>
          <w:docPartGallery w:val="Table of Contents"/>
          <w:docPartUnique/>
        </w:docPartObj>
      </w:sdtPr>
      <w:sdtEndPr>
        <w:rPr>
          <w:lang w:val="en-US"/>
        </w:rPr>
      </w:sdtEndPr>
      <w:sdtContent>
        <w:p>
          <w:pPr>
            <w:spacing w:before="38" w:line="400" w:lineRule="exact"/>
            <w:ind w:left="3669" w:right="3871"/>
            <w:jc w:val="center"/>
            <w:rPr>
              <w:rFonts w:ascii="仿宋_GB2312" w:hAnsi="黑体" w:eastAsia="仿宋_GB2312" w:cs="黑体"/>
              <w:sz w:val="30"/>
              <w:szCs w:val="30"/>
            </w:rPr>
          </w:pPr>
          <w:r>
            <w:rPr>
              <w:rFonts w:hint="eastAsia" w:ascii="方正小标宋简体" w:hAnsi="黑体" w:eastAsia="方正小标宋简体" w:cs="黑体"/>
              <w:sz w:val="44"/>
              <w:szCs w:val="44"/>
            </w:rPr>
            <w:t>目 录</w:t>
          </w:r>
        </w:p>
        <w:p>
          <w:pPr>
            <w:tabs>
              <w:tab w:val="right" w:leader="dot" w:pos="9934"/>
            </w:tabs>
            <w:spacing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一、专业名称及代码</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2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二、入学要求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三、学业年限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四、职业面向</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1" w:line="400" w:lineRule="exact"/>
            <w:ind w:left="974"/>
            <w:rPr>
              <w:rFonts w:ascii="仿宋_GB2312" w:hAnsi="仿宋_GB2312" w:eastAsia="仿宋_GB2312" w:cs="仿宋_GB2312"/>
              <w:sz w:val="30"/>
              <w:szCs w:val="30"/>
            </w:rPr>
          </w:pPr>
          <w:bookmarkStart w:id="0" w:name="五、培养目标与培养规格............................."/>
          <w:bookmarkEnd w:id="0"/>
          <w:r>
            <w:rPr>
              <w:rFonts w:hint="eastAsia" w:ascii="仿宋_GB2312" w:hAnsi="仿宋_GB2312" w:eastAsia="仿宋_GB2312" w:cs="仿宋_GB2312"/>
              <w:sz w:val="30"/>
              <w:szCs w:val="30"/>
            </w:rPr>
            <w:t>五、培养目标与培养规格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（一）培养目标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0" w:line="400" w:lineRule="exact"/>
            <w:ind w:left="974"/>
            <w:rPr>
              <w:rFonts w:ascii="仿宋_GB2312" w:hAnsi="仿宋_GB2312" w:eastAsia="仿宋_GB2312" w:cs="仿宋_GB2312"/>
              <w:sz w:val="30"/>
              <w:szCs w:val="30"/>
            </w:rPr>
          </w:pPr>
          <w:bookmarkStart w:id="1" w:name="六、课程设置及要求..............................."/>
          <w:bookmarkEnd w:id="1"/>
          <w:r>
            <w:rPr>
              <w:rFonts w:hint="eastAsia" w:ascii="仿宋_GB2312" w:hAnsi="仿宋_GB2312" w:eastAsia="仿宋_GB2312" w:cs="仿宋_GB2312"/>
              <w:sz w:val="30"/>
              <w:szCs w:val="30"/>
            </w:rPr>
            <w:t>六、课程设置及要求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tabs>
              <w:tab w:val="right" w:leader="dot" w:pos="9934"/>
            </w:tabs>
            <w:spacing w:before="14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（一）公共基础课程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（二）专业（技能）课程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7</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七、教学进程总体安排</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14</w:t>
          </w:r>
        </w:p>
        <w:p>
          <w:pPr>
            <w:tabs>
              <w:tab w:val="right" w:leader="dot" w:pos="9934"/>
            </w:tabs>
            <w:spacing w:before="14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（一）教学时间分配表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14</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（二）教学进程安排表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16</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八、实施保障</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tabs>
              <w:tab w:val="right" w:leader="dot" w:pos="9934"/>
            </w:tabs>
            <w:spacing w:before="140" w:line="400" w:lineRule="exact"/>
            <w:ind w:left="974"/>
            <w:rPr>
              <w:rFonts w:ascii="仿宋_GB2312" w:hAnsi="仿宋_GB2312" w:eastAsia="仿宋_GB2312" w:cs="仿宋_GB2312"/>
              <w:sz w:val="30"/>
              <w:szCs w:val="30"/>
            </w:rPr>
          </w:pPr>
          <w:bookmarkStart w:id="2" w:name="（一）师资队伍................................."/>
          <w:bookmarkEnd w:id="2"/>
          <w:r>
            <w:rPr>
              <w:rFonts w:hint="eastAsia" w:ascii="仿宋_GB2312" w:hAnsi="仿宋_GB2312" w:eastAsia="仿宋_GB2312" w:cs="仿宋_GB2312"/>
              <w:sz w:val="30"/>
              <w:szCs w:val="30"/>
            </w:rPr>
            <w:t>（一）师资队伍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tabs>
              <w:tab w:val="right" w:leader="dot" w:pos="9934"/>
            </w:tabs>
            <w:spacing w:before="143" w:line="400" w:lineRule="exact"/>
            <w:ind w:left="974"/>
            <w:rPr>
              <w:rFonts w:ascii="仿宋_GB2312" w:hAnsi="仿宋_GB2312" w:eastAsia="仿宋_GB2312" w:cs="仿宋_GB2312"/>
              <w:sz w:val="30"/>
              <w:szCs w:val="30"/>
            </w:rPr>
          </w:pPr>
          <w:bookmarkStart w:id="3" w:name="（二）教学设施................................."/>
          <w:bookmarkEnd w:id="3"/>
          <w:r>
            <w:rPr>
              <w:rFonts w:hint="eastAsia" w:ascii="仿宋_GB2312" w:hAnsi="仿宋_GB2312" w:eastAsia="仿宋_GB2312" w:cs="仿宋_GB2312"/>
              <w:sz w:val="30"/>
              <w:szCs w:val="30"/>
            </w:rPr>
            <w:t>（二）教学设施</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tabs>
              <w:tab w:val="right" w:leader="dot" w:pos="9934"/>
            </w:tabs>
            <w:spacing w:before="141" w:line="400" w:lineRule="exact"/>
            <w:ind w:left="974"/>
            <w:rPr>
              <w:rFonts w:ascii="仿宋_GB2312" w:hAnsi="仿宋_GB2312" w:eastAsia="仿宋_GB2312" w:cs="仿宋_GB2312"/>
              <w:sz w:val="30"/>
              <w:szCs w:val="30"/>
            </w:rPr>
          </w:pPr>
          <w:bookmarkStart w:id="4" w:name="（三）教学资源................................."/>
          <w:bookmarkEnd w:id="4"/>
          <w:r>
            <w:rPr>
              <w:rFonts w:hint="eastAsia" w:ascii="仿宋_GB2312" w:hAnsi="仿宋_GB2312" w:eastAsia="仿宋_GB2312" w:cs="仿宋_GB2312"/>
              <w:sz w:val="30"/>
              <w:szCs w:val="30"/>
            </w:rPr>
            <w:t>（三）教学资源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w:t>
          </w:r>
        </w:p>
        <w:p>
          <w:pPr>
            <w:tabs>
              <w:tab w:val="right" w:leader="dot" w:pos="9934"/>
            </w:tabs>
            <w:spacing w:before="140" w:line="400" w:lineRule="exact"/>
            <w:ind w:left="974"/>
            <w:rPr>
              <w:rFonts w:ascii="仿宋_GB2312" w:hAnsi="仿宋_GB2312" w:eastAsia="仿宋_GB2312" w:cs="仿宋_GB2312"/>
              <w:sz w:val="30"/>
              <w:szCs w:val="30"/>
            </w:rPr>
          </w:pPr>
          <w:bookmarkStart w:id="5" w:name="（四）教学方法................................."/>
          <w:bookmarkEnd w:id="5"/>
          <w:r>
            <w:rPr>
              <w:rFonts w:hint="eastAsia" w:ascii="仿宋_GB2312" w:hAnsi="仿宋_GB2312" w:eastAsia="仿宋_GB2312" w:cs="仿宋_GB2312"/>
              <w:sz w:val="30"/>
              <w:szCs w:val="30"/>
            </w:rPr>
            <w:t>（四）教学方法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21</w:t>
          </w:r>
        </w:p>
        <w:p>
          <w:pPr>
            <w:tabs>
              <w:tab w:val="right" w:leader="dot" w:pos="9934"/>
            </w:tabs>
            <w:spacing w:before="143" w:line="520" w:lineRule="exact"/>
            <w:ind w:left="974"/>
            <w:rPr>
              <w:rFonts w:ascii="仿宋_GB2312" w:hAnsi="仿宋_GB2312" w:eastAsia="仿宋_GB2312" w:cs="仿宋_GB2312"/>
              <w:sz w:val="30"/>
              <w:szCs w:val="30"/>
            </w:rPr>
          </w:pPr>
          <w:bookmarkStart w:id="6" w:name="（五）学习评价................................."/>
          <w:bookmarkEnd w:id="6"/>
          <w:r>
            <w:rPr>
              <w:rFonts w:hint="eastAsia" w:ascii="仿宋_GB2312" w:hAnsi="仿宋_GB2312" w:eastAsia="仿宋_GB2312" w:cs="仿宋_GB2312"/>
              <w:sz w:val="30"/>
              <w:szCs w:val="30"/>
            </w:rPr>
            <w:t>（五）学习评价</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21</w:t>
          </w:r>
        </w:p>
        <w:p>
          <w:pPr>
            <w:tabs>
              <w:tab w:val="right" w:leader="dot" w:pos="9934"/>
            </w:tabs>
            <w:spacing w:before="140" w:line="520" w:lineRule="exact"/>
            <w:ind w:left="974"/>
            <w:rPr>
              <w:rFonts w:ascii="仿宋_GB2312" w:hAnsi="仿宋_GB2312" w:eastAsia="仿宋_GB2312" w:cs="仿宋_GB2312"/>
              <w:sz w:val="30"/>
              <w:szCs w:val="30"/>
            </w:rPr>
          </w:pPr>
          <w:bookmarkStart w:id="7" w:name="（六）质量管理................................."/>
          <w:bookmarkEnd w:id="7"/>
          <w:r>
            <w:rPr>
              <w:rFonts w:hint="eastAsia" w:ascii="仿宋_GB2312" w:hAnsi="仿宋_GB2312" w:eastAsia="仿宋_GB2312" w:cs="仿宋_GB2312"/>
              <w:sz w:val="30"/>
              <w:szCs w:val="30"/>
            </w:rPr>
            <w:t>（六）质量管理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23</w:t>
          </w:r>
        </w:p>
        <w:p>
          <w:pPr>
            <w:tabs>
              <w:tab w:val="right" w:leader="dot" w:pos="9934"/>
            </w:tabs>
            <w:spacing w:before="141" w:line="520" w:lineRule="exact"/>
            <w:ind w:left="974"/>
            <w:rPr>
              <w:rFonts w:ascii="仿宋_GB2312" w:hAnsi="仿宋_GB2312" w:eastAsia="仿宋_GB2312" w:cs="仿宋_GB2312"/>
              <w:sz w:val="30"/>
              <w:szCs w:val="30"/>
            </w:rPr>
          </w:pPr>
          <w:bookmarkStart w:id="8" w:name="九、毕业要求.................................."/>
          <w:bookmarkEnd w:id="8"/>
          <w:r>
            <w:rPr>
              <w:rFonts w:hint="eastAsia" w:ascii="仿宋_GB2312" w:hAnsi="仿宋_GB2312" w:eastAsia="仿宋_GB2312" w:cs="仿宋_GB2312"/>
              <w:sz w:val="30"/>
              <w:szCs w:val="30"/>
            </w:rPr>
            <w:t>九、毕业要求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pPr>
            <w:pStyle w:val="24"/>
          </w:pPr>
        </w:p>
        <w:p/>
      </w:sdtContent>
    </w:sdt>
    <w:p>
      <w:pPr>
        <w:spacing w:before="38" w:line="520" w:lineRule="exact"/>
        <w:ind w:left="3669" w:right="3871"/>
        <w:jc w:val="center"/>
        <w:rPr>
          <w:rFonts w:ascii="仿宋_GB2312" w:hAnsi="黑体" w:eastAsia="仿宋_GB2312" w:cs="黑体"/>
          <w:sz w:val="30"/>
          <w:szCs w:val="30"/>
        </w:rPr>
        <w:sectPr>
          <w:footerReference r:id="rId3" w:type="default"/>
          <w:pgSz w:w="11910" w:h="16840"/>
          <w:pgMar w:top="1580" w:right="520" w:bottom="280" w:left="720" w:header="720" w:footer="720" w:gutter="0"/>
          <w:pgNumType w:start="1"/>
          <w:cols w:space="720" w:num="1"/>
        </w:sectPr>
      </w:pPr>
    </w:p>
    <w:p>
      <w:pPr>
        <w:spacing w:line="520" w:lineRule="exact"/>
        <w:jc w:val="center"/>
        <w:rPr>
          <w:rFonts w:ascii="方正小标宋简体" w:hAnsi="方正小标宋简体" w:eastAsia="方正小标宋简体" w:cs="方正小标宋简体"/>
          <w:b/>
          <w:bCs/>
          <w:sz w:val="44"/>
          <w:szCs w:val="44"/>
        </w:rPr>
      </w:pPr>
      <w:bookmarkStart w:id="9" w:name="音乐表演专业人才培养方案"/>
      <w:bookmarkEnd w:id="9"/>
      <w:r>
        <w:rPr>
          <w:rFonts w:hint="eastAsia" w:ascii="方正小标宋简体" w:hAnsi="方正小标宋简体" w:eastAsia="方正小标宋简体" w:cs="方正小标宋简体"/>
          <w:b/>
          <w:bCs/>
          <w:sz w:val="44"/>
          <w:szCs w:val="44"/>
        </w:rPr>
        <w:t>计算机应用专业人才培养方案</w:t>
      </w:r>
    </w:p>
    <w:p>
      <w:pPr>
        <w:spacing w:line="520" w:lineRule="exact"/>
        <w:ind w:firstLine="600" w:firstLineChars="200"/>
        <w:rPr>
          <w:rFonts w:ascii="黑体" w:hAnsi="黑体" w:eastAsia="黑体" w:cs="黑体"/>
          <w:sz w:val="30"/>
          <w:szCs w:val="30"/>
        </w:rPr>
      </w:pPr>
      <w:bookmarkStart w:id="10" w:name="一、专业名称和专业代码"/>
      <w:bookmarkEnd w:id="10"/>
      <w:r>
        <w:rPr>
          <w:rFonts w:hint="eastAsia" w:ascii="黑体" w:hAnsi="黑体" w:eastAsia="黑体" w:cs="黑体"/>
          <w:sz w:val="30"/>
          <w:szCs w:val="30"/>
        </w:rPr>
        <w:t>一、专业名称和专业代码</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专业名称：计算机应用</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专业代码：710201</w:t>
      </w:r>
    </w:p>
    <w:p>
      <w:pPr>
        <w:spacing w:line="520" w:lineRule="exact"/>
        <w:ind w:firstLine="600" w:firstLineChars="200"/>
        <w:rPr>
          <w:rFonts w:ascii="黑体" w:hAnsi="黑体" w:eastAsia="黑体" w:cs="黑体"/>
          <w:sz w:val="30"/>
          <w:szCs w:val="30"/>
        </w:rPr>
      </w:pPr>
      <w:bookmarkStart w:id="11" w:name="二、入学要求"/>
      <w:bookmarkEnd w:id="11"/>
      <w:r>
        <w:rPr>
          <w:rFonts w:hint="eastAsia" w:ascii="黑体" w:hAnsi="黑体" w:eastAsia="黑体" w:cs="黑体"/>
          <w:sz w:val="30"/>
          <w:szCs w:val="30"/>
        </w:rPr>
        <w:t>二、入学要求</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入学要求：初中毕业生或同等学力者</w:t>
      </w:r>
    </w:p>
    <w:p>
      <w:pPr>
        <w:spacing w:line="520" w:lineRule="exact"/>
        <w:ind w:left="440" w:leftChars="200" w:firstLine="150" w:firstLineChars="50"/>
        <w:rPr>
          <w:rFonts w:ascii="黑体" w:hAnsi="黑体" w:eastAsia="黑体" w:cs="黑体"/>
          <w:sz w:val="30"/>
          <w:szCs w:val="30"/>
        </w:rPr>
      </w:pPr>
      <w:bookmarkStart w:id="12" w:name="三、修业年限"/>
      <w:bookmarkEnd w:id="12"/>
      <w:r>
        <w:rPr>
          <w:rFonts w:hint="eastAsia" w:ascii="黑体" w:hAnsi="黑体" w:eastAsia="黑体" w:cs="黑体"/>
          <w:sz w:val="30"/>
          <w:szCs w:val="30"/>
        </w:rPr>
        <w:t>三、修业</w:t>
      </w:r>
      <w:r>
        <w:rPr>
          <w:rFonts w:ascii="黑体" w:hAnsi="黑体" w:eastAsia="黑体" w:cs="黑体"/>
          <w:sz w:val="30"/>
          <w:szCs w:val="30"/>
        </w:rPr>
        <w:t>年限</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修业年限：3年</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四、职业面向</w:t>
      </w:r>
    </w:p>
    <w:tbl>
      <w:tblPr>
        <w:tblStyle w:val="13"/>
        <w:tblpPr w:leftFromText="180" w:rightFromText="180" w:vertAnchor="text" w:horzAnchor="page" w:tblpX="1278" w:tblpY="94"/>
        <w:tblOverlap w:val="never"/>
        <w:tblW w:w="0" w:type="auto"/>
        <w:tblInd w:w="0" w:type="dxa"/>
        <w:tblLayout w:type="autofit"/>
        <w:tblCellMar>
          <w:top w:w="0" w:type="dxa"/>
          <w:left w:w="108" w:type="dxa"/>
          <w:bottom w:w="0" w:type="dxa"/>
          <w:right w:w="108" w:type="dxa"/>
        </w:tblCellMar>
      </w:tblPr>
      <w:tblGrid>
        <w:gridCol w:w="894"/>
        <w:gridCol w:w="2345"/>
        <w:gridCol w:w="3576"/>
        <w:gridCol w:w="3043"/>
      </w:tblGrid>
      <w:tr>
        <w:tblPrEx>
          <w:tblCellMar>
            <w:top w:w="0" w:type="dxa"/>
            <w:left w:w="108" w:type="dxa"/>
            <w:bottom w:w="0" w:type="dxa"/>
            <w:right w:w="108" w:type="dxa"/>
          </w:tblCellMar>
        </w:tblPrEx>
        <w:trPr>
          <w:trHeight w:val="90" w:hRule="atLeast"/>
        </w:trPr>
        <w:tc>
          <w:tcPr>
            <w:tcW w:w="8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专门化方向</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对应岗位群</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职业资格证</w:t>
            </w:r>
          </w:p>
        </w:tc>
      </w:tr>
      <w:tr>
        <w:tblPrEx>
          <w:tblCellMar>
            <w:top w:w="0" w:type="dxa"/>
            <w:left w:w="108" w:type="dxa"/>
            <w:bottom w:w="0" w:type="dxa"/>
            <w:right w:w="108" w:type="dxa"/>
          </w:tblCellMar>
        </w:tblPrEx>
        <w:trPr>
          <w:trHeight w:val="90" w:hRule="atLeast"/>
        </w:trPr>
        <w:tc>
          <w:tcPr>
            <w:tcW w:w="8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办公自动化方向</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办公文档处理</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办公设备维护</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音视频编辑合成</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办公设备维修初级工</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多媒体作品制作员</w:t>
            </w:r>
          </w:p>
        </w:tc>
      </w:tr>
      <w:tr>
        <w:tblPrEx>
          <w:tblCellMar>
            <w:top w:w="0" w:type="dxa"/>
            <w:left w:w="108" w:type="dxa"/>
            <w:bottom w:w="0" w:type="dxa"/>
            <w:right w:w="108" w:type="dxa"/>
          </w:tblCellMar>
        </w:tblPrEx>
        <w:trPr>
          <w:trHeight w:val="1365" w:hRule="atLeast"/>
        </w:trPr>
        <w:tc>
          <w:tcPr>
            <w:tcW w:w="8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专业排版方向</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网页设计与制作</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广告设计与制作</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网络编辑员</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三级广告设计师</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印前制作员</w:t>
            </w:r>
          </w:p>
        </w:tc>
      </w:tr>
      <w:tr>
        <w:tblPrEx>
          <w:tblCellMar>
            <w:top w:w="0" w:type="dxa"/>
            <w:left w:w="108" w:type="dxa"/>
            <w:bottom w:w="0" w:type="dxa"/>
            <w:right w:w="108" w:type="dxa"/>
          </w:tblCellMar>
        </w:tblPrEx>
        <w:trPr>
          <w:trHeight w:val="1533" w:hRule="atLeast"/>
        </w:trPr>
        <w:tc>
          <w:tcPr>
            <w:tcW w:w="8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信息管理方向</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网络管理与维护</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企业信息化管理</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全国计算机等级二级</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助理企业信息管理师</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电子商务员</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网络编辑员</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CEAC计算机网络技术助理工程师</w:t>
            </w:r>
          </w:p>
        </w:tc>
      </w:tr>
      <w:tr>
        <w:tblPrEx>
          <w:tblCellMar>
            <w:top w:w="0" w:type="dxa"/>
            <w:left w:w="108" w:type="dxa"/>
            <w:bottom w:w="0" w:type="dxa"/>
            <w:right w:w="108" w:type="dxa"/>
          </w:tblCellMar>
        </w:tblPrEx>
        <w:trPr>
          <w:trHeight w:val="1040" w:hRule="atLeast"/>
        </w:trPr>
        <w:tc>
          <w:tcPr>
            <w:tcW w:w="8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34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计算机设备维护以及销售与服务方向</w:t>
            </w:r>
          </w:p>
        </w:tc>
        <w:tc>
          <w:tcPr>
            <w:tcW w:w="3576"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计算机及相关设备产品销售与服务</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计算机系统维护</w:t>
            </w:r>
          </w:p>
        </w:tc>
        <w:tc>
          <w:tcPr>
            <w:tcW w:w="3043"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计算机维修初级工</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营销师</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推销员</w:t>
            </w:r>
          </w:p>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CEAC计算机维修助理</w:t>
            </w:r>
          </w:p>
        </w:tc>
      </w:tr>
    </w:tbl>
    <w:p>
      <w:pPr>
        <w:spacing w:line="520" w:lineRule="exact"/>
        <w:rPr>
          <w:rFonts w:ascii="黑体" w:hAnsi="黑体" w:eastAsia="黑体" w:cs="黑体"/>
          <w:sz w:val="30"/>
          <w:szCs w:val="30"/>
        </w:rPr>
      </w:pPr>
      <w:r>
        <w:rPr>
          <w:rFonts w:hint="eastAsia" w:ascii="黑体" w:hAnsi="黑体" w:eastAsia="黑体" w:cs="黑体"/>
          <w:sz w:val="30"/>
          <w:szCs w:val="30"/>
        </w:rPr>
        <w:t>五、培养目标与培养规格</w:t>
      </w:r>
    </w:p>
    <w:p>
      <w:pPr>
        <w:pStyle w:val="3"/>
      </w:pPr>
      <w:bookmarkStart w:id="13" w:name="_Toc114237682"/>
      <w:r>
        <w:rPr>
          <w:rFonts w:hint="eastAsia"/>
        </w:rPr>
        <w:t>（一）培养目标</w:t>
      </w:r>
      <w:bookmarkEnd w:id="13"/>
    </w:p>
    <w:p>
      <w:pPr>
        <w:spacing w:line="520" w:lineRule="exact"/>
        <w:ind w:firstLine="1200" w:firstLineChars="400"/>
        <w:rPr>
          <w:rFonts w:ascii="仿宋_GB2312" w:hAnsi="仿宋_GB2312" w:eastAsia="仿宋_GB2312" w:cs="仿宋_GB2312"/>
          <w:sz w:val="30"/>
          <w:szCs w:val="30"/>
        </w:rPr>
      </w:pPr>
      <w:bookmarkStart w:id="14" w:name="（二）培养规格"/>
      <w:bookmarkEnd w:id="14"/>
      <w:r>
        <w:rPr>
          <w:rFonts w:hint="eastAsia" w:ascii="仿宋_GB2312" w:hAnsi="仿宋_GB2312" w:eastAsia="仿宋_GB2312" w:cs="仿宋_GB2312"/>
          <w:sz w:val="30"/>
          <w:szCs w:val="30"/>
        </w:rPr>
        <w:t>掌握计算机应用专业的基本知识和职业技能，能够利用计算机从事文字、图形、图像等信息处理工作，具备办公自动化、计算机专业排版、计算机信息管理、计算机设备维护与营销等应用能力和操作能力的高素质劳动者。</w:t>
      </w:r>
    </w:p>
    <w:p>
      <w:pPr>
        <w:pStyle w:val="3"/>
      </w:pPr>
      <w:bookmarkStart w:id="15" w:name="_Toc114237683"/>
      <w:r>
        <w:rPr>
          <w:rFonts w:hint="eastAsia"/>
        </w:rPr>
        <w:t>（二）人才培养规格</w:t>
      </w:r>
      <w:bookmarkEnd w:id="15"/>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1、基本素质及职业素养目标</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（1）具有良好的思想政治素质、职业道德、行为规范和遵纪守法精神。</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（2）具有健康的心理和乐观的人生态度；</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（3）具备人文和科学素养，形成稳固的专业思想和良好的生活态度；</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（4）具有良好的人际交往能力、团队合作精神和客观服务意识；</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（5）具有正确的就业观和一定的创业意识；</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（6）拥有健康的体魄，能适应岗位对体质的要求。</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（7）掌握语文、数学、外语等必需的科学文化基础知识，特别要具备阅读本专业英文资料的初步能力。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（8）具有一定的逻辑思维、分析判断能力和语言文字表达能力。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（9）具有文档处理、网络应用、信息安全等计算机基本操作能力。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2.专业知识目标</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（1）树立正确的职业理想，具有良好的人际沟通能力、团队合作精神和客户服务意识。</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（2）具备诚实守信的道德修养，具有良好的竞争意识，有较强的事业心、责任感。</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（3）具备一定的新知识学习能力、自主创新能力和自省、自控、抗挫等社会能力。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（4）掌握常用办公设备（打印机、扫描仪等）及办公软件的使用方法，具备办公自动化的能力。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（5）掌握计算机硬件的组成、工作原理、性能指标、安装方法等知识，具备DIY计算机的能力。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（6）掌握计算机常见故障及产生原因的知识，具备计算机软、硬件故障分析、检测、排除等维修能力。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（7）掌握网络布线、网络设备安装调试、网络操作系统的使用等知识，具备计算机网络搭建、管理及常用网络故障的排除能力。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3.专业技能目标</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（1）熟练使用操作系统，熟练运用办公软件进行基本文字、表格、幻灯片等制作。</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（2）能顺利进行计算机的安装和维护，能解决计算机常见故障问题。</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（3）掌握VisualBasic程序设计的基础，能利用编程解决实际问题。</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（4）能进行计算机网络布线、网络设备安装调试、网络操作系统的使用。</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（5）能进行Access数据库的分析、设计、数据的录入和信息管理系统的开发</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4.证书要求</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（1）本专业毕业生除完成培养方案要求的课程外，可授予毕业证；</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（2）职业资格证书：</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工业与信息产业部电子交易与考试中心发证：办公自动化</w:t>
      </w:r>
    </w:p>
    <w:p>
      <w:pPr>
        <w:spacing w:line="520" w:lineRule="exact"/>
        <w:ind w:firstLine="1200" w:firstLineChars="400"/>
        <w:rPr>
          <w:sz w:val="24"/>
          <w:szCs w:val="24"/>
        </w:rPr>
      </w:pPr>
      <w:r>
        <w:rPr>
          <w:rFonts w:hint="eastAsia" w:ascii="仿宋_GB2312" w:hAnsi="仿宋_GB2312" w:eastAsia="仿宋_GB2312" w:cs="仿宋_GB2312"/>
          <w:sz w:val="30"/>
          <w:szCs w:val="30"/>
        </w:rPr>
        <w:t>信息产业部电子行业职业技能鉴定指导中心发证：电子计算机（微机）装配调试员</w:t>
      </w:r>
    </w:p>
    <w:p>
      <w:pPr>
        <w:spacing w:line="520" w:lineRule="exact"/>
        <w:ind w:firstLine="600" w:firstLineChars="200"/>
        <w:rPr>
          <w:rFonts w:ascii="黑体" w:hAnsi="黑体" w:eastAsia="黑体" w:cs="黑体"/>
          <w:sz w:val="30"/>
          <w:szCs w:val="30"/>
        </w:rPr>
      </w:pPr>
      <w:bookmarkStart w:id="16" w:name="（1）热爱祖国，初步树立社会主义核心价值观，努力为中国特色社会主义现代化建设服务"/>
      <w:bookmarkEnd w:id="16"/>
      <w:bookmarkStart w:id="17" w:name="六、课程设置及要求"/>
      <w:bookmarkEnd w:id="17"/>
      <w:r>
        <w:rPr>
          <w:rFonts w:hint="eastAsia" w:ascii="黑体" w:hAnsi="黑体" w:eastAsia="黑体" w:cs="黑体"/>
          <w:sz w:val="30"/>
          <w:szCs w:val="30"/>
        </w:rPr>
        <w:t>六、课程设置及要求</w:t>
      </w:r>
    </w:p>
    <w:p>
      <w:pPr>
        <w:pStyle w:val="5"/>
        <w:spacing w:before="209" w:line="520" w:lineRule="exact"/>
        <w:ind w:left="0" w:firstLine="600" w:firstLineChars="200"/>
        <w:rPr>
          <w:szCs w:val="30"/>
        </w:rPr>
      </w:pPr>
      <w:bookmarkStart w:id="18" w:name="本专业课程分为：公共基础课程和专业（技能）课程。"/>
      <w:bookmarkEnd w:id="18"/>
      <w:r>
        <w:rPr>
          <w:rFonts w:hint="eastAsia"/>
          <w:szCs w:val="30"/>
        </w:rPr>
        <w:t>本专业课程分为：公共基础课程和专业（技能）课程。</w:t>
      </w:r>
    </w:p>
    <w:p>
      <w:pPr>
        <w:pStyle w:val="5"/>
        <w:spacing w:before="210" w:line="520" w:lineRule="exact"/>
        <w:ind w:left="0" w:firstLine="602" w:firstLineChars="200"/>
        <w:rPr>
          <w:sz w:val="24"/>
          <w:szCs w:val="24"/>
        </w:rPr>
      </w:pPr>
      <w:r>
        <w:rPr>
          <w:rFonts w:hint="eastAsia"/>
          <w:b/>
          <w:bCs/>
          <w:szCs w:val="30"/>
        </w:rPr>
        <w:t>（一）</w:t>
      </w:r>
      <w:bookmarkStart w:id="19" w:name="（一）公共基础课程"/>
      <w:bookmarkEnd w:id="19"/>
      <w:r>
        <w:rPr>
          <w:rFonts w:hint="eastAsia"/>
          <w:b/>
          <w:bCs/>
          <w:szCs w:val="30"/>
        </w:rPr>
        <w:t>公共基础课程</w:t>
      </w:r>
    </w:p>
    <w:tbl>
      <w:tblPr>
        <w:tblStyle w:val="13"/>
        <w:tblW w:w="10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860"/>
        <w:gridCol w:w="5970"/>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817" w:type="dxa"/>
            <w:shd w:val="clear" w:color="auto" w:fill="auto"/>
            <w:vAlign w:val="center"/>
          </w:tcPr>
          <w:p>
            <w:pPr>
              <w:pStyle w:val="19"/>
              <w:spacing w:before="77"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860" w:type="dxa"/>
            <w:shd w:val="clear" w:color="auto" w:fill="auto"/>
            <w:vAlign w:val="center"/>
          </w:tcPr>
          <w:p>
            <w:pPr>
              <w:pStyle w:val="19"/>
              <w:spacing w:line="520" w:lineRule="exact"/>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课程名称</w:t>
            </w:r>
          </w:p>
        </w:tc>
        <w:tc>
          <w:tcPr>
            <w:tcW w:w="5970" w:type="dxa"/>
            <w:shd w:val="clear" w:color="auto" w:fill="auto"/>
            <w:vAlign w:val="center"/>
          </w:tcPr>
          <w:p>
            <w:pPr>
              <w:pStyle w:val="19"/>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主要教学目标、内容和要求</w:t>
            </w:r>
          </w:p>
        </w:tc>
        <w:tc>
          <w:tcPr>
            <w:tcW w:w="1611" w:type="dxa"/>
            <w:shd w:val="clear" w:color="auto" w:fill="auto"/>
            <w:vAlign w:val="center"/>
          </w:tcPr>
          <w:p>
            <w:pPr>
              <w:pStyle w:val="19"/>
              <w:spacing w:line="520" w:lineRule="exact"/>
              <w:ind w:left="11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6" w:hRule="atLeast"/>
          <w:jc w:val="center"/>
        </w:trPr>
        <w:tc>
          <w:tcPr>
            <w:tcW w:w="817" w:type="dxa"/>
            <w:vAlign w:val="center"/>
          </w:tcPr>
          <w:p>
            <w:pPr>
              <w:pStyle w:val="19"/>
              <w:spacing w:before="207"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860" w:type="dxa"/>
            <w:vAlign w:val="center"/>
          </w:tcPr>
          <w:p>
            <w:pPr>
              <w:pStyle w:val="19"/>
              <w:tabs>
                <w:tab w:val="left" w:pos="0"/>
              </w:tabs>
              <w:spacing w:line="520" w:lineRule="exact"/>
              <w:ind w:left="220" w:right="15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心理健康</w:t>
            </w:r>
          </w:p>
        </w:tc>
        <w:tc>
          <w:tcPr>
            <w:tcW w:w="5970" w:type="dxa"/>
          </w:tcPr>
          <w:p>
            <w:pPr>
              <w:pStyle w:val="19"/>
              <w:spacing w:before="117" w:line="520" w:lineRule="exact"/>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依据《中等职业学校心理健康与职业生涯教学大纲》开设，并注重培养学生正确的职业理想和职业观、择业观、创</w:t>
            </w:r>
            <w:r>
              <w:rPr>
                <w:rFonts w:hint="eastAsia" w:ascii="仿宋_GB2312" w:hAnsi="仿宋_GB2312" w:eastAsia="仿宋_GB2312" w:cs="仿宋_GB2312"/>
                <w:sz w:val="30"/>
                <w:szCs w:val="30"/>
              </w:rPr>
              <w:t>业观以及成才观等在本专业的应用能力。</w:t>
            </w:r>
          </w:p>
        </w:tc>
        <w:tc>
          <w:tcPr>
            <w:tcW w:w="1611" w:type="dxa"/>
            <w:vAlign w:val="center"/>
          </w:tcPr>
          <w:p>
            <w:pPr>
              <w:pStyle w:val="19"/>
              <w:spacing w:before="207"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jc w:val="center"/>
        </w:trPr>
        <w:tc>
          <w:tcPr>
            <w:tcW w:w="817" w:type="dxa"/>
            <w:vAlign w:val="center"/>
          </w:tcPr>
          <w:p>
            <w:pPr>
              <w:pStyle w:val="19"/>
              <w:spacing w:before="1"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860" w:type="dxa"/>
            <w:vAlign w:val="center"/>
          </w:tcPr>
          <w:p>
            <w:pPr>
              <w:pStyle w:val="19"/>
              <w:spacing w:before="208" w:line="520" w:lineRule="exact"/>
              <w:ind w:left="364" w:right="289" w:hanging="120"/>
              <w:jc w:val="center"/>
              <w:rPr>
                <w:rFonts w:ascii="仿宋_GB2312" w:hAnsi="仿宋_GB2312" w:eastAsia="仿宋_GB2312" w:cs="仿宋_GB2312"/>
                <w:sz w:val="30"/>
                <w:szCs w:val="30"/>
              </w:rPr>
            </w:pPr>
            <w:r>
              <w:rPr>
                <w:rFonts w:hint="eastAsia" w:eastAsia="仿宋_GB2312"/>
                <w:sz w:val="30"/>
                <w:szCs w:val="30"/>
              </w:rPr>
              <w:t>职业道德与法治</w:t>
            </w:r>
          </w:p>
        </w:tc>
        <w:tc>
          <w:tcPr>
            <w:tcW w:w="5970" w:type="dxa"/>
          </w:tcPr>
          <w:p>
            <w:pPr>
              <w:pStyle w:val="19"/>
              <w:spacing w:before="208" w:line="520" w:lineRule="exact"/>
              <w:ind w:right="33"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依据《中等职业学校职业道德与法治教学大纲》开设，并注</w:t>
            </w:r>
            <w:r>
              <w:rPr>
                <w:rFonts w:hint="eastAsia" w:ascii="仿宋_GB2312" w:hAnsi="仿宋_GB2312" w:eastAsia="仿宋_GB2312" w:cs="仿宋_GB2312"/>
                <w:spacing w:val="-8"/>
                <w:sz w:val="30"/>
                <w:szCs w:val="30"/>
              </w:rPr>
              <w:t>重培养学生职业道德意识、法治观念等在本专业的应用能力。</w:t>
            </w:r>
          </w:p>
        </w:tc>
        <w:tc>
          <w:tcPr>
            <w:tcW w:w="1611" w:type="dxa"/>
            <w:vAlign w:val="center"/>
          </w:tcPr>
          <w:p>
            <w:pPr>
              <w:pStyle w:val="19"/>
              <w:spacing w:before="1"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9"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860" w:type="dxa"/>
            <w:vAlign w:val="center"/>
          </w:tcPr>
          <w:p>
            <w:pPr>
              <w:pStyle w:val="19"/>
              <w:spacing w:line="520" w:lineRule="exact"/>
              <w:ind w:left="244" w:right="289"/>
              <w:jc w:val="center"/>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中国特色社会主义</w:t>
            </w:r>
          </w:p>
        </w:tc>
        <w:tc>
          <w:tcPr>
            <w:tcW w:w="5970" w:type="dxa"/>
          </w:tcPr>
          <w:p>
            <w:pPr>
              <w:pStyle w:val="19"/>
              <w:spacing w:before="138"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依据《中等职业学校中国特色社会主义教学大纲》开设，</w:t>
            </w:r>
            <w:r>
              <w:rPr>
                <w:rFonts w:hint="eastAsia" w:ascii="仿宋_GB2312" w:hAnsi="仿宋_GB2312" w:eastAsia="仿宋_GB2312" w:cs="仿宋_GB2312"/>
                <w:sz w:val="30"/>
                <w:szCs w:val="30"/>
              </w:rPr>
              <w:t>并注重培养学生思想政治素质，坚定走中国特色社会主义道</w:t>
            </w:r>
          </w:p>
          <w:p>
            <w:pPr>
              <w:pStyle w:val="19"/>
              <w:spacing w:line="520" w:lineRule="exact"/>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路的信念等在本专业的应用能力。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哲学与人生</w:t>
            </w:r>
          </w:p>
        </w:tc>
        <w:tc>
          <w:tcPr>
            <w:tcW w:w="5970" w:type="dxa"/>
          </w:tcPr>
          <w:p>
            <w:pPr>
              <w:pStyle w:val="19"/>
              <w:spacing w:before="135" w:line="520" w:lineRule="exact"/>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依据《中等职业学校哲学与人生教学大纲》开设，并注重培养学生正确的价值判断和行为选择，积极向上的人生态</w:t>
            </w:r>
          </w:p>
          <w:p>
            <w:pPr>
              <w:pStyle w:val="19"/>
              <w:spacing w:line="520" w:lineRule="exact"/>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度等在本专业的应用能力。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3"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历史</w:t>
            </w:r>
          </w:p>
        </w:tc>
        <w:tc>
          <w:tcPr>
            <w:tcW w:w="5970" w:type="dxa"/>
          </w:tcPr>
          <w:p>
            <w:pPr>
              <w:pStyle w:val="19"/>
              <w:spacing w:before="119"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依据《中等职业学校历史课程标准2020年版》开设，</w:t>
            </w:r>
            <w:r>
              <w:rPr>
                <w:rFonts w:hint="eastAsia" w:ascii="仿宋_GB2312" w:hAnsi="仿宋_GB2312" w:eastAsia="仿宋_GB2312" w:cs="仿宋_GB2312"/>
                <w:spacing w:val="-1"/>
                <w:w w:val="95"/>
                <w:sz w:val="30"/>
                <w:szCs w:val="30"/>
              </w:rPr>
              <w:t>主</w:t>
            </w:r>
            <w:r>
              <w:rPr>
                <w:rFonts w:hint="eastAsia" w:ascii="仿宋_GB2312" w:hAnsi="仿宋_GB2312" w:eastAsia="仿宋_GB2312" w:cs="仿宋_GB2312"/>
                <w:spacing w:val="-3"/>
                <w:sz w:val="30"/>
                <w:szCs w:val="30"/>
              </w:rPr>
              <w:t>要学习中国古代史、中国近代史、中国现代史、世界古代史、世界近代史、世界现代史。注重培养学生历史学科核心素养，</w:t>
            </w:r>
            <w:r>
              <w:rPr>
                <w:rFonts w:hint="eastAsia" w:ascii="仿宋_GB2312" w:hAnsi="仿宋_GB2312" w:eastAsia="仿宋_GB2312" w:cs="仿宋_GB2312"/>
                <w:spacing w:val="-10"/>
                <w:sz w:val="30"/>
                <w:szCs w:val="30"/>
              </w:rPr>
              <w:t>使学生进一步掌握重要的历史事件、历史人物、历史现象，理</w:t>
            </w:r>
            <w:r>
              <w:rPr>
                <w:rFonts w:hint="eastAsia" w:ascii="仿宋_GB2312" w:hAnsi="仿宋_GB2312" w:eastAsia="仿宋_GB2312" w:cs="仿宋_GB2312"/>
                <w:spacing w:val="-11"/>
                <w:sz w:val="30"/>
                <w:szCs w:val="30"/>
              </w:rPr>
              <w:t>解重要的历史概念，了解历史发展的基本线索，不同历史时期人类社会的基本特征，初步认识历史发展的基本规律等在本专</w:t>
            </w:r>
            <w:r>
              <w:rPr>
                <w:rFonts w:hint="eastAsia" w:ascii="仿宋_GB2312" w:hAnsi="仿宋_GB2312" w:eastAsia="仿宋_GB2312" w:cs="仿宋_GB2312"/>
                <w:sz w:val="30"/>
                <w:szCs w:val="30"/>
              </w:rPr>
              <w:t>业中的应用能力。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jc w:val="center"/>
        </w:trPr>
        <w:tc>
          <w:tcPr>
            <w:tcW w:w="817" w:type="dxa"/>
            <w:vAlign w:val="center"/>
          </w:tcPr>
          <w:p>
            <w:pPr>
              <w:pStyle w:val="19"/>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语文</w:t>
            </w:r>
          </w:p>
        </w:tc>
        <w:tc>
          <w:tcPr>
            <w:tcW w:w="5970" w:type="dxa"/>
          </w:tcPr>
          <w:p>
            <w:pPr>
              <w:pStyle w:val="19"/>
              <w:spacing w:before="191" w:line="520" w:lineRule="exact"/>
              <w:ind w:left="128" w:right="136" w:firstLine="465"/>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依据《中等职业学校语文课程标准</w:t>
            </w:r>
            <w:r>
              <w:rPr>
                <w:rFonts w:hint="eastAsia" w:ascii="仿宋_GB2312" w:hAnsi="仿宋_GB2312" w:eastAsia="仿宋_GB2312" w:cs="仿宋_GB2312"/>
                <w:spacing w:val="1"/>
                <w:sz w:val="30"/>
                <w:szCs w:val="30"/>
              </w:rPr>
              <w:t>2020</w:t>
            </w:r>
            <w:r>
              <w:rPr>
                <w:rFonts w:hint="eastAsia" w:ascii="仿宋_GB2312" w:hAnsi="仿宋_GB2312" w:eastAsia="仿宋_GB2312" w:cs="仿宋_GB2312"/>
                <w:spacing w:val="-14"/>
                <w:sz w:val="30"/>
                <w:szCs w:val="30"/>
              </w:rPr>
              <w:t>年版》开设，学生</w:t>
            </w:r>
            <w:r>
              <w:rPr>
                <w:rFonts w:hint="eastAsia" w:ascii="仿宋_GB2312" w:hAnsi="仿宋_GB2312" w:eastAsia="仿宋_GB2312" w:cs="仿宋_GB2312"/>
                <w:spacing w:val="-11"/>
                <w:sz w:val="30"/>
                <w:szCs w:val="30"/>
              </w:rPr>
              <w:t>通过阅读与欣赏、表达与交流及语文综合实践等活动，在语言</w:t>
            </w:r>
            <w:r>
              <w:rPr>
                <w:rFonts w:hint="eastAsia" w:ascii="仿宋_GB2312" w:hAnsi="仿宋_GB2312" w:eastAsia="仿宋_GB2312" w:cs="仿宋_GB2312"/>
                <w:spacing w:val="-12"/>
                <w:sz w:val="30"/>
                <w:szCs w:val="30"/>
              </w:rPr>
              <w:t>理解与运用、思维发展与提升、审美发现与鉴赏、文化传承与</w:t>
            </w:r>
            <w:r>
              <w:rPr>
                <w:rFonts w:hint="eastAsia" w:ascii="仿宋_GB2312" w:hAnsi="仿宋_GB2312" w:eastAsia="仿宋_GB2312" w:cs="仿宋_GB2312"/>
                <w:sz w:val="30"/>
                <w:szCs w:val="30"/>
              </w:rPr>
              <w:t>参与几个方面都获得持续发展，自觉弘扬社会主义核心价值</w:t>
            </w:r>
            <w:r>
              <w:rPr>
                <w:rFonts w:hint="eastAsia" w:ascii="仿宋_GB2312" w:hAnsi="仿宋_GB2312" w:eastAsia="仿宋_GB2312" w:cs="仿宋_GB2312"/>
                <w:spacing w:val="-12"/>
                <w:sz w:val="30"/>
                <w:szCs w:val="30"/>
              </w:rPr>
              <w:t>观，坚定文化自信，树立正确的人生理想，涵养职业精神，为</w:t>
            </w:r>
            <w:r>
              <w:rPr>
                <w:rFonts w:hint="eastAsia" w:ascii="仿宋_GB2312" w:hAnsi="仿宋_GB2312" w:eastAsia="仿宋_GB2312" w:cs="仿宋_GB2312"/>
                <w:sz w:val="30"/>
                <w:szCs w:val="30"/>
              </w:rPr>
              <w:t>适应个人终身发展和社会发展需要提供支撑。</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817" w:type="dxa"/>
            <w:vAlign w:val="center"/>
          </w:tcPr>
          <w:p>
            <w:pPr>
              <w:pStyle w:val="19"/>
              <w:spacing w:before="169"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860" w:type="dxa"/>
            <w:vAlign w:val="center"/>
          </w:tcPr>
          <w:p>
            <w:pPr>
              <w:pStyle w:val="19"/>
              <w:spacing w:before="169"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数学</w:t>
            </w:r>
          </w:p>
        </w:tc>
        <w:tc>
          <w:tcPr>
            <w:tcW w:w="5970" w:type="dxa"/>
          </w:tcPr>
          <w:p>
            <w:pPr>
              <w:pStyle w:val="19"/>
              <w:spacing w:before="1" w:line="520" w:lineRule="exact"/>
              <w:ind w:left="128" w:right="33" w:firstLine="468"/>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依据《中等职业学校数学课程标准2020</w:t>
            </w:r>
            <w:r>
              <w:rPr>
                <w:rFonts w:hint="eastAsia" w:ascii="仿宋_GB2312" w:hAnsi="仿宋_GB2312" w:eastAsia="仿宋_GB2312" w:cs="仿宋_GB2312"/>
                <w:spacing w:val="-3"/>
                <w:sz w:val="30"/>
                <w:szCs w:val="30"/>
              </w:rPr>
              <w:t>年版》开设，内容</w:t>
            </w:r>
            <w:r>
              <w:rPr>
                <w:rFonts w:hint="eastAsia" w:ascii="仿宋_GB2312" w:hAnsi="仿宋_GB2312" w:eastAsia="仿宋_GB2312" w:cs="仿宋_GB2312"/>
                <w:spacing w:val="-27"/>
                <w:sz w:val="30"/>
                <w:szCs w:val="30"/>
              </w:rPr>
              <w:t>主要有：集合、不等式、函数概念、指数函数和对数函数、三角函</w:t>
            </w:r>
            <w:r>
              <w:rPr>
                <w:rFonts w:hint="eastAsia" w:ascii="仿宋_GB2312" w:hAnsi="仿宋_GB2312" w:eastAsia="仿宋_GB2312" w:cs="仿宋_GB2312"/>
                <w:sz w:val="30"/>
                <w:szCs w:val="30"/>
              </w:rPr>
              <w:t>数、直线和圆的方程、简单几何体、概率和统计初步。落实</w:t>
            </w:r>
            <w:r>
              <w:rPr>
                <w:rFonts w:hint="eastAsia" w:ascii="仿宋_GB2312" w:hAnsi="仿宋_GB2312" w:eastAsia="仿宋_GB2312" w:cs="仿宋_GB2312"/>
                <w:spacing w:val="-8"/>
                <w:sz w:val="30"/>
                <w:szCs w:val="30"/>
              </w:rPr>
              <w:t>立德树人，聚焦数学运算、直观想象、逻辑推理、数学抽象、</w:t>
            </w:r>
            <w:r>
              <w:rPr>
                <w:rFonts w:hint="eastAsia" w:ascii="仿宋_GB2312" w:hAnsi="仿宋_GB2312" w:eastAsia="仿宋_GB2312" w:cs="仿宋_GB2312"/>
                <w:spacing w:val="-11"/>
                <w:sz w:val="30"/>
                <w:szCs w:val="30"/>
              </w:rPr>
              <w:t>数据分析、数学建模等核心素养，突出学生的主体地位，改进</w:t>
            </w:r>
            <w:r>
              <w:rPr>
                <w:rFonts w:hint="eastAsia" w:ascii="仿宋_GB2312" w:hAnsi="仿宋_GB2312" w:eastAsia="仿宋_GB2312" w:cs="仿宋_GB2312"/>
                <w:spacing w:val="-21"/>
                <w:sz w:val="30"/>
                <w:szCs w:val="30"/>
              </w:rPr>
              <w:t>教学方式，体现职教特色，注重实践应用，充分利用信息技术，</w:t>
            </w:r>
            <w:r>
              <w:rPr>
                <w:rFonts w:hint="eastAsia" w:ascii="仿宋_GB2312" w:hAnsi="仿宋_GB2312" w:eastAsia="仿宋_GB2312" w:cs="仿宋_GB2312"/>
                <w:sz w:val="30"/>
                <w:szCs w:val="30"/>
              </w:rPr>
              <w:t>提高教学效果。</w:t>
            </w:r>
          </w:p>
        </w:tc>
        <w:tc>
          <w:tcPr>
            <w:tcW w:w="1611" w:type="dxa"/>
            <w:vAlign w:val="center"/>
          </w:tcPr>
          <w:p>
            <w:pPr>
              <w:pStyle w:val="19"/>
              <w:spacing w:before="169"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jc w:val="center"/>
        </w:trPr>
        <w:tc>
          <w:tcPr>
            <w:tcW w:w="817" w:type="dxa"/>
            <w:vAlign w:val="center"/>
          </w:tcPr>
          <w:p>
            <w:pPr>
              <w:pStyle w:val="19"/>
              <w:spacing w:before="1" w:line="520" w:lineRule="exact"/>
              <w:ind w:right="21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860" w:type="dxa"/>
            <w:vAlign w:val="center"/>
          </w:tcPr>
          <w:p>
            <w:pPr>
              <w:pStyle w:val="19"/>
              <w:spacing w:before="1"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英语</w:t>
            </w:r>
          </w:p>
        </w:tc>
        <w:tc>
          <w:tcPr>
            <w:tcW w:w="5970" w:type="dxa"/>
          </w:tcPr>
          <w:p>
            <w:pPr>
              <w:pStyle w:val="19"/>
              <w:spacing w:before="135" w:line="520" w:lineRule="exact"/>
              <w:ind w:left="128" w:right="141" w:firstLine="468"/>
              <w:jc w:val="both"/>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依据《中等职业学校英语课程标准</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7"/>
                <w:sz w:val="30"/>
                <w:szCs w:val="30"/>
              </w:rPr>
              <w:t>年版》开设，主要</w:t>
            </w:r>
            <w:r>
              <w:rPr>
                <w:rFonts w:hint="eastAsia" w:ascii="仿宋_GB2312" w:hAnsi="仿宋_GB2312" w:eastAsia="仿宋_GB2312" w:cs="仿宋_GB2312"/>
                <w:spacing w:val="-15"/>
                <w:sz w:val="30"/>
                <w:szCs w:val="30"/>
              </w:rPr>
              <w:t>内容有：主题、语篇类型、语言知识、文化知识、语言技能和</w:t>
            </w:r>
            <w:r>
              <w:rPr>
                <w:rFonts w:hint="eastAsia" w:ascii="仿宋_GB2312" w:hAnsi="仿宋_GB2312" w:eastAsia="仿宋_GB2312" w:cs="仿宋_GB2312"/>
                <w:spacing w:val="-12"/>
                <w:sz w:val="30"/>
                <w:szCs w:val="30"/>
              </w:rPr>
              <w:t>语言策略。帮助学生进一步学习语言基础知识和基本技能，发</w:t>
            </w:r>
            <w:r>
              <w:rPr>
                <w:rFonts w:hint="eastAsia" w:ascii="仿宋_GB2312" w:hAnsi="仿宋_GB2312" w:eastAsia="仿宋_GB2312" w:cs="仿宋_GB2312"/>
                <w:sz w:val="30"/>
                <w:szCs w:val="30"/>
              </w:rPr>
              <w:t>展英语学科核心素养，为学生的职业生涯、继续学习和终身发展奠定基础。</w:t>
            </w:r>
          </w:p>
        </w:tc>
        <w:tc>
          <w:tcPr>
            <w:tcW w:w="1611" w:type="dxa"/>
            <w:vAlign w:val="center"/>
          </w:tcPr>
          <w:p>
            <w:pPr>
              <w:pStyle w:val="19"/>
              <w:spacing w:before="1"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jc w:val="center"/>
        </w:trPr>
        <w:tc>
          <w:tcPr>
            <w:tcW w:w="817" w:type="dxa"/>
            <w:vAlign w:val="center"/>
          </w:tcPr>
          <w:p>
            <w:pPr>
              <w:pStyle w:val="19"/>
              <w:spacing w:line="520" w:lineRule="exact"/>
              <w:ind w:right="21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860" w:type="dxa"/>
            <w:vAlign w:val="center"/>
          </w:tcPr>
          <w:p>
            <w:pPr>
              <w:pStyle w:val="19"/>
              <w:spacing w:before="1"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信息技术</w:t>
            </w:r>
          </w:p>
        </w:tc>
        <w:tc>
          <w:tcPr>
            <w:tcW w:w="5970" w:type="dxa"/>
          </w:tcPr>
          <w:p>
            <w:pPr>
              <w:pStyle w:val="19"/>
              <w:spacing w:before="154" w:line="520" w:lineRule="exact"/>
              <w:ind w:left="128" w:right="26" w:firstLine="468"/>
              <w:rPr>
                <w:rFonts w:ascii="仿宋_GB2312" w:hAnsi="仿宋_GB2312" w:eastAsia="仿宋_GB2312" w:cs="仿宋_GB2312"/>
                <w:sz w:val="30"/>
                <w:szCs w:val="30"/>
              </w:rPr>
            </w:pPr>
            <w:r>
              <w:rPr>
                <w:rFonts w:hint="eastAsia" w:ascii="仿宋_GB2312" w:hAnsi="仿宋_GB2312" w:eastAsia="仿宋_GB2312" w:cs="仿宋_GB2312"/>
                <w:spacing w:val="-12"/>
                <w:sz w:val="30"/>
                <w:szCs w:val="30"/>
              </w:rPr>
              <w:t>依据《中等职业学校信息技术课程标准</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1"/>
                <w:sz w:val="30"/>
                <w:szCs w:val="30"/>
              </w:rPr>
              <w:t>年版》开设，内容有：信息技术应用基础、网络应用、图文编辑、数据处理、</w:t>
            </w:r>
            <w:r>
              <w:rPr>
                <w:rFonts w:hint="eastAsia" w:ascii="仿宋_GB2312" w:hAnsi="仿宋_GB2312" w:eastAsia="仿宋_GB2312" w:cs="仿宋_GB2312"/>
                <w:spacing w:val="-12"/>
                <w:sz w:val="30"/>
                <w:szCs w:val="30"/>
              </w:rPr>
              <w:t>程序设计入门、数字媒体技术应用、信息安全基础、人工智能初步。学生通过对信息技术基础知识与技能的学习，有助于增强信息意识、发展计算思维、提高数字化学习与创新能力、树</w:t>
            </w:r>
            <w:r>
              <w:rPr>
                <w:rFonts w:hint="eastAsia" w:ascii="仿宋_GB2312" w:hAnsi="仿宋_GB2312" w:eastAsia="仿宋_GB2312" w:cs="仿宋_GB2312"/>
                <w:spacing w:val="-16"/>
                <w:sz w:val="30"/>
                <w:szCs w:val="30"/>
              </w:rPr>
              <w:t>立正确的信息社会价值观和责任感。</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jc w:val="center"/>
        </w:trPr>
        <w:tc>
          <w:tcPr>
            <w:tcW w:w="817" w:type="dxa"/>
            <w:vAlign w:val="center"/>
          </w:tcPr>
          <w:p>
            <w:pPr>
              <w:pStyle w:val="19"/>
              <w:spacing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体育与健康</w:t>
            </w:r>
          </w:p>
        </w:tc>
        <w:tc>
          <w:tcPr>
            <w:tcW w:w="5970" w:type="dxa"/>
          </w:tcPr>
          <w:p>
            <w:pPr>
              <w:pStyle w:val="19"/>
              <w:spacing w:before="141" w:line="520" w:lineRule="exact"/>
              <w:ind w:left="128" w:right="21" w:firstLine="453"/>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依据《中等职业学校体育与健康课程标准</w:t>
            </w:r>
            <w:r>
              <w:rPr>
                <w:rFonts w:hint="eastAsia" w:ascii="仿宋_GB2312" w:hAnsi="仿宋_GB2312" w:eastAsia="仿宋_GB2312" w:cs="仿宋_GB2312"/>
                <w:spacing w:val="-3"/>
                <w:sz w:val="30"/>
                <w:szCs w:val="30"/>
              </w:rPr>
              <w:t>2020</w:t>
            </w:r>
            <w:r>
              <w:rPr>
                <w:rFonts w:hint="eastAsia" w:ascii="仿宋_GB2312" w:hAnsi="仿宋_GB2312" w:eastAsia="仿宋_GB2312" w:cs="仿宋_GB2312"/>
                <w:spacing w:val="-29"/>
                <w:sz w:val="30"/>
                <w:szCs w:val="30"/>
              </w:rPr>
              <w:t>年版》开设，</w:t>
            </w:r>
            <w:r>
              <w:rPr>
                <w:rFonts w:hint="eastAsia" w:ascii="仿宋_GB2312" w:hAnsi="仿宋_GB2312" w:eastAsia="仿宋_GB2312" w:cs="仿宋_GB2312"/>
                <w:spacing w:val="-20"/>
                <w:sz w:val="30"/>
                <w:szCs w:val="30"/>
              </w:rPr>
              <w:t>内容有：健康教育；体育知识的掌握和体育文化的传承；篮球、</w:t>
            </w:r>
            <w:r>
              <w:rPr>
                <w:rFonts w:hint="eastAsia" w:ascii="仿宋_GB2312" w:hAnsi="仿宋_GB2312" w:eastAsia="仿宋_GB2312" w:cs="仿宋_GB2312"/>
                <w:spacing w:val="-10"/>
                <w:sz w:val="30"/>
                <w:szCs w:val="30"/>
              </w:rPr>
              <w:t>气排球、足球、羽毛球、乒乓球、武术、健美操等运动项目其</w:t>
            </w:r>
            <w:r>
              <w:rPr>
                <w:rFonts w:hint="eastAsia" w:ascii="仿宋_GB2312" w:hAnsi="仿宋_GB2312" w:eastAsia="仿宋_GB2312" w:cs="仿宋_GB2312"/>
                <w:spacing w:val="14"/>
                <w:sz w:val="30"/>
                <w:szCs w:val="30"/>
              </w:rPr>
              <w:t>中</w:t>
            </w:r>
            <w:r>
              <w:rPr>
                <w:rFonts w:hint="eastAsia" w:ascii="仿宋_GB2312" w:hAnsi="仿宋_GB2312" w:eastAsia="仿宋_GB2312" w:cs="仿宋_GB2312"/>
                <w:sz w:val="30"/>
                <w:szCs w:val="30"/>
              </w:rPr>
              <w:t>2</w:t>
            </w:r>
            <w:r>
              <w:rPr>
                <w:rFonts w:hint="eastAsia" w:ascii="仿宋_GB2312" w:hAnsi="仿宋_GB2312" w:eastAsia="仿宋_GB2312" w:cs="仿宋_GB2312"/>
                <w:spacing w:val="-32"/>
                <w:sz w:val="30"/>
                <w:szCs w:val="30"/>
              </w:rPr>
              <w:t>项运动技能的理论与实践；一般体能、职业体能、专项体能的</w:t>
            </w:r>
            <w:r>
              <w:rPr>
                <w:rFonts w:hint="eastAsia" w:ascii="仿宋_GB2312" w:hAnsi="仿宋_GB2312" w:eastAsia="仿宋_GB2312" w:cs="仿宋_GB2312"/>
                <w:sz w:val="30"/>
                <w:szCs w:val="30"/>
              </w:rPr>
              <w:t>发展。注重培养学生的体育与健康学科核心素养和促进学生身心健康发展,成为德智体美劳全面发展的高素质劳动者和技术技能人才，使学生在运动能力、健康行为和体育精神三方面获得全面发展。</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4" w:hRule="atLeast"/>
          <w:jc w:val="center"/>
        </w:trPr>
        <w:tc>
          <w:tcPr>
            <w:tcW w:w="817" w:type="dxa"/>
            <w:vAlign w:val="center"/>
          </w:tcPr>
          <w:p>
            <w:pPr>
              <w:pStyle w:val="19"/>
              <w:spacing w:before="205"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860" w:type="dxa"/>
            <w:vAlign w:val="center"/>
          </w:tcPr>
          <w:p>
            <w:pPr>
              <w:pStyle w:val="19"/>
              <w:spacing w:before="205"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劳动教育</w:t>
            </w:r>
          </w:p>
        </w:tc>
        <w:tc>
          <w:tcPr>
            <w:tcW w:w="5970" w:type="dxa"/>
          </w:tcPr>
          <w:p>
            <w:pPr>
              <w:pStyle w:val="19"/>
              <w:spacing w:before="142"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依据《中等职业学校劳动教育课程标准》开设，主要开设理论课和实践课，通过劳动教育，使学生能够正确理解和</w:t>
            </w:r>
            <w:r>
              <w:rPr>
                <w:rFonts w:hint="eastAsia" w:ascii="仿宋_GB2312" w:hAnsi="仿宋_GB2312" w:eastAsia="仿宋_GB2312" w:cs="仿宋_GB2312"/>
                <w:spacing w:val="-3"/>
                <w:sz w:val="30"/>
                <w:szCs w:val="30"/>
              </w:rPr>
              <w:t>形成马克思主义劳动观，牢固树立劳动最光荣、劳动最崇尚、</w:t>
            </w:r>
            <w:r>
              <w:rPr>
                <w:rFonts w:hint="eastAsia" w:ascii="仿宋_GB2312" w:hAnsi="仿宋_GB2312" w:eastAsia="仿宋_GB2312" w:cs="仿宋_GB2312"/>
                <w:sz w:val="30"/>
                <w:szCs w:val="30"/>
              </w:rPr>
              <w:t>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1611" w:type="dxa"/>
            <w:vAlign w:val="center"/>
          </w:tcPr>
          <w:p>
            <w:pPr>
              <w:pStyle w:val="19"/>
              <w:spacing w:before="205" w:line="520" w:lineRule="exact"/>
              <w:ind w:left="6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6" w:hRule="atLeast"/>
          <w:jc w:val="center"/>
        </w:trPr>
        <w:tc>
          <w:tcPr>
            <w:tcW w:w="817" w:type="dxa"/>
            <w:vAlign w:val="center"/>
          </w:tcPr>
          <w:p>
            <w:pPr>
              <w:pStyle w:val="19"/>
              <w:spacing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860" w:type="dxa"/>
            <w:vAlign w:val="center"/>
          </w:tcPr>
          <w:p>
            <w:pPr>
              <w:pStyle w:val="19"/>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艺术</w:t>
            </w:r>
          </w:p>
        </w:tc>
        <w:tc>
          <w:tcPr>
            <w:tcW w:w="5970" w:type="dxa"/>
          </w:tcPr>
          <w:p>
            <w:pPr>
              <w:pStyle w:val="19"/>
              <w:spacing w:before="192" w:line="520" w:lineRule="exact"/>
              <w:ind w:left="128" w:right="153" w:firstLine="48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依据《中等职业学校艺术课程标准》开设，通过艺术作品欣赏和艺术实践活动，使学生掌握艺术作品和创作艺术作品的基本方法，学会结合专业，提高学生艺术鉴赏能力。</w:t>
            </w:r>
          </w:p>
        </w:tc>
        <w:tc>
          <w:tcPr>
            <w:tcW w:w="1611" w:type="dxa"/>
            <w:vAlign w:val="center"/>
          </w:tcPr>
          <w:p>
            <w:pPr>
              <w:pStyle w:val="19"/>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bl>
    <w:p>
      <w:pPr>
        <w:pStyle w:val="5"/>
        <w:spacing w:before="210" w:line="520" w:lineRule="exact"/>
        <w:ind w:left="0"/>
        <w:rPr>
          <w:b/>
          <w:bCs/>
          <w:szCs w:val="30"/>
        </w:rPr>
      </w:pPr>
      <w:bookmarkStart w:id="20" w:name="（二）专业（技能）课程"/>
      <w:bookmarkEnd w:id="20"/>
      <w:r>
        <w:rPr>
          <w:rFonts w:hint="eastAsia"/>
          <w:b/>
          <w:bCs/>
          <w:szCs w:val="30"/>
        </w:rPr>
        <w:t>（二）专业（技能）课程</w:t>
      </w:r>
    </w:p>
    <w:p>
      <w:pPr>
        <w:pStyle w:val="5"/>
        <w:spacing w:before="210" w:line="520" w:lineRule="exact"/>
        <w:ind w:left="1075" w:right="509"/>
        <w:rPr>
          <w:szCs w:val="30"/>
        </w:rPr>
      </w:pPr>
      <w:bookmarkStart w:id="21" w:name="专业（技能）课程包括：专业核心课、专业方向课和专业选修课。"/>
      <w:bookmarkEnd w:id="21"/>
      <w:r>
        <w:rPr>
          <w:rFonts w:hint="eastAsia"/>
          <w:szCs w:val="30"/>
        </w:rPr>
        <w:t>计算机应用专业（技能）课程包括：专业核心课、专业方向课和专业选修课。</w:t>
      </w:r>
      <w:bookmarkStart w:id="22" w:name="1.专业核心课"/>
      <w:bookmarkEnd w:id="22"/>
    </w:p>
    <w:p>
      <w:pPr>
        <w:pStyle w:val="5"/>
        <w:numPr>
          <w:ilvl w:val="0"/>
          <w:numId w:val="1"/>
        </w:numPr>
        <w:spacing w:before="210" w:line="520" w:lineRule="exact"/>
        <w:ind w:left="1075" w:right="509"/>
        <w:rPr>
          <w:rFonts w:ascii="仿宋_GB2312" w:hAnsi="仿宋_GB2312" w:cs="仿宋_GB2312"/>
          <w:szCs w:val="30"/>
        </w:rPr>
      </w:pPr>
      <w:r>
        <w:rPr>
          <w:rFonts w:hint="eastAsia" w:ascii="仿宋_GB2312" w:hAnsi="仿宋_GB2312" w:cs="仿宋_GB2312"/>
          <w:szCs w:val="30"/>
        </w:rPr>
        <w:t>专业核心课</w:t>
      </w:r>
    </w:p>
    <w:tbl>
      <w:tblPr>
        <w:tblStyle w:val="13"/>
        <w:tblpPr w:leftFromText="180" w:rightFromText="180" w:vertAnchor="text" w:horzAnchor="page" w:tblpXSpec="center" w:tblpY="229"/>
        <w:tblOverlap w:val="never"/>
        <w:tblW w:w="10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2280"/>
        <w:gridCol w:w="5565"/>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97" w:type="dxa"/>
            <w:vAlign w:val="center"/>
          </w:tcPr>
          <w:p>
            <w:pPr>
              <w:pStyle w:val="19"/>
              <w:spacing w:before="124" w:line="520" w:lineRule="exact"/>
              <w:ind w:right="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280" w:type="dxa"/>
            <w:vAlign w:val="center"/>
          </w:tcPr>
          <w:p>
            <w:pPr>
              <w:pStyle w:val="19"/>
              <w:spacing w:before="124"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课程名称</w:t>
            </w:r>
          </w:p>
        </w:tc>
        <w:tc>
          <w:tcPr>
            <w:tcW w:w="5565" w:type="dxa"/>
            <w:vAlign w:val="center"/>
          </w:tcPr>
          <w:p>
            <w:pPr>
              <w:pStyle w:val="19"/>
              <w:spacing w:before="124"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主要教学内容和要求</w:t>
            </w:r>
          </w:p>
        </w:tc>
        <w:tc>
          <w:tcPr>
            <w:tcW w:w="1606" w:type="dxa"/>
            <w:vAlign w:val="center"/>
          </w:tcPr>
          <w:p>
            <w:pPr>
              <w:pStyle w:val="19"/>
              <w:spacing w:before="124" w:line="520" w:lineRule="exact"/>
              <w:ind w:right="6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6" w:hRule="atLeast"/>
          <w:jc w:val="center"/>
        </w:trPr>
        <w:tc>
          <w:tcPr>
            <w:tcW w:w="797" w:type="dxa"/>
            <w:vAlign w:val="center"/>
          </w:tcPr>
          <w:p>
            <w:pPr>
              <w:pStyle w:val="19"/>
              <w:spacing w:line="520" w:lineRule="exact"/>
              <w:ind w:left="175" w:right="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80" w:type="dxa"/>
            <w:vAlign w:val="center"/>
          </w:tcPr>
          <w:p>
            <w:pPr>
              <w:pStyle w:val="19"/>
              <w:spacing w:line="520" w:lineRule="exact"/>
              <w:ind w:left="431" w:right="210" w:hanging="212"/>
              <w:rPr>
                <w:rFonts w:ascii="仿宋_GB2312" w:hAnsi="仿宋_GB2312" w:eastAsia="仿宋_GB2312" w:cs="仿宋_GB2312"/>
                <w:sz w:val="30"/>
                <w:szCs w:val="30"/>
              </w:rPr>
            </w:pPr>
            <w:r>
              <w:rPr>
                <w:rFonts w:hint="eastAsia" w:ascii="仿宋_GB2312" w:hAnsi="仿宋_GB2312" w:eastAsia="仿宋_GB2312" w:cs="仿宋_GB2312"/>
                <w:sz w:val="30"/>
                <w:szCs w:val="30"/>
              </w:rPr>
              <w:t>数据库应用技术Access</w:t>
            </w:r>
          </w:p>
        </w:tc>
        <w:tc>
          <w:tcPr>
            <w:tcW w:w="5565" w:type="dxa"/>
          </w:tcPr>
          <w:p>
            <w:pPr>
              <w:pStyle w:val="19"/>
              <w:spacing w:before="120" w:line="520" w:lineRule="exact"/>
              <w:ind w:left="109" w:right="91" w:firstLine="480"/>
              <w:jc w:val="both"/>
              <w:rPr>
                <w:rFonts w:ascii="仿宋_GB2312" w:hAnsi="仿宋_GB2312" w:eastAsia="仿宋_GB2312" w:cs="仿宋_GB2312"/>
                <w:spacing w:val="-10"/>
                <w:sz w:val="30"/>
                <w:szCs w:val="30"/>
              </w:rPr>
            </w:pPr>
          </w:p>
          <w:p>
            <w:pPr>
              <w:pStyle w:val="19"/>
              <w:spacing w:before="120" w:line="520" w:lineRule="exact"/>
              <w:ind w:left="109" w:right="91" w:firstLine="480"/>
              <w:jc w:val="both"/>
              <w:rPr>
                <w:rFonts w:ascii="仿宋_GB2312" w:hAnsi="仿宋_GB2312" w:eastAsia="仿宋_GB2312" w:cs="仿宋_GB2312"/>
                <w:sz w:val="30"/>
                <w:szCs w:val="30"/>
              </w:rPr>
            </w:pPr>
            <w:r>
              <w:rPr>
                <w:rFonts w:hint="eastAsia" w:ascii="仿宋_GB2312" w:hAnsi="仿宋_GB2312" w:eastAsia="仿宋_GB2312" w:cs="仿宋_GB2312"/>
                <w:spacing w:val="-10"/>
                <w:sz w:val="30"/>
                <w:szCs w:val="30"/>
              </w:rPr>
              <w:t>初识A</w:t>
            </w:r>
            <w:r>
              <w:rPr>
                <w:rFonts w:ascii="仿宋_GB2312" w:hAnsi="仿宋_GB2312" w:eastAsia="仿宋_GB2312" w:cs="仿宋_GB2312"/>
                <w:spacing w:val="-10"/>
                <w:sz w:val="30"/>
                <w:szCs w:val="30"/>
              </w:rPr>
              <w:t>ccess数据库，</w:t>
            </w:r>
            <w:r>
              <w:rPr>
                <w:rFonts w:hint="eastAsia" w:ascii="仿宋_GB2312" w:hAnsi="仿宋_GB2312" w:eastAsia="仿宋_GB2312" w:cs="仿宋_GB2312"/>
                <w:spacing w:val="-10"/>
                <w:sz w:val="30"/>
                <w:szCs w:val="30"/>
              </w:rPr>
              <w:t>了解数据库相关的基本概念；掌握数据库</w:t>
            </w:r>
            <w:r>
              <w:rPr>
                <w:rFonts w:hint="eastAsia" w:ascii="仿宋_GB2312" w:hAnsi="仿宋_GB2312" w:eastAsia="仿宋_GB2312" w:cs="仿宋_GB2312"/>
                <w:spacing w:val="-12"/>
                <w:sz w:val="30"/>
                <w:szCs w:val="30"/>
              </w:rPr>
              <w:t>及表的创建方法；掌握数据类型及字段属性的</w:t>
            </w:r>
            <w:r>
              <w:rPr>
                <w:rFonts w:hint="eastAsia" w:ascii="仿宋_GB2312" w:hAnsi="仿宋_GB2312" w:eastAsia="仿宋_GB2312" w:cs="仿宋_GB2312"/>
                <w:spacing w:val="-13"/>
                <w:sz w:val="30"/>
                <w:szCs w:val="30"/>
              </w:rPr>
              <w:t>设置方法；掌握表的操作和编辑；掌握查询的类型及应用；掌握窗体、报表的创建方法和应</w:t>
            </w:r>
            <w:r>
              <w:rPr>
                <w:rFonts w:hint="eastAsia" w:ascii="仿宋_GB2312" w:hAnsi="仿宋_GB2312" w:eastAsia="仿宋_GB2312" w:cs="仿宋_GB2312"/>
                <w:spacing w:val="-6"/>
                <w:sz w:val="30"/>
                <w:szCs w:val="30"/>
              </w:rPr>
              <w:t>用；会根据实际需求创建数据库和各种对象，掌握</w:t>
            </w:r>
            <w:r>
              <w:rPr>
                <w:rFonts w:ascii="仿宋_GB2312" w:hAnsi="仿宋_GB2312" w:eastAsia="仿宋_GB2312" w:cs="仿宋_GB2312"/>
                <w:spacing w:val="-6"/>
                <w:sz w:val="30"/>
                <w:szCs w:val="30"/>
              </w:rPr>
              <w:t>数据交换</w:t>
            </w:r>
            <w:r>
              <w:rPr>
                <w:rFonts w:hint="eastAsia" w:ascii="仿宋_GB2312" w:hAnsi="仿宋_GB2312" w:eastAsia="仿宋_GB2312" w:cs="仿宋_GB2312"/>
                <w:spacing w:val="-6"/>
                <w:sz w:val="30"/>
                <w:szCs w:val="30"/>
              </w:rPr>
              <w:t>，</w:t>
            </w:r>
            <w:r>
              <w:rPr>
                <w:rFonts w:ascii="仿宋_GB2312" w:hAnsi="仿宋_GB2312" w:eastAsia="仿宋_GB2312" w:cs="仿宋_GB2312"/>
                <w:spacing w:val="-6"/>
                <w:sz w:val="30"/>
                <w:szCs w:val="30"/>
              </w:rPr>
              <w:t>最后进行“</w:t>
            </w:r>
            <w:r>
              <w:rPr>
                <w:rFonts w:hint="eastAsia" w:ascii="仿宋_GB2312" w:hAnsi="仿宋_GB2312" w:eastAsia="仿宋_GB2312" w:cs="仿宋_GB2312"/>
                <w:spacing w:val="-6"/>
                <w:sz w:val="30"/>
                <w:szCs w:val="30"/>
              </w:rPr>
              <w:t>进销存</w:t>
            </w:r>
            <w:r>
              <w:rPr>
                <w:rFonts w:ascii="仿宋_GB2312" w:hAnsi="仿宋_GB2312" w:eastAsia="仿宋_GB2312" w:cs="仿宋_GB2312"/>
                <w:spacing w:val="-6"/>
                <w:sz w:val="30"/>
                <w:szCs w:val="30"/>
              </w:rPr>
              <w:t>管理系统”</w:t>
            </w:r>
            <w:r>
              <w:rPr>
                <w:rFonts w:hint="eastAsia" w:ascii="仿宋_GB2312" w:hAnsi="仿宋_GB2312" w:eastAsia="仿宋_GB2312" w:cs="仿宋_GB2312"/>
                <w:spacing w:val="-6"/>
                <w:sz w:val="30"/>
                <w:szCs w:val="30"/>
              </w:rPr>
              <w:t>实现</w:t>
            </w:r>
            <w:r>
              <w:rPr>
                <w:rFonts w:ascii="仿宋_GB2312" w:hAnsi="仿宋_GB2312" w:eastAsia="仿宋_GB2312" w:cs="仿宋_GB2312"/>
                <w:spacing w:val="-6"/>
                <w:sz w:val="30"/>
                <w:szCs w:val="30"/>
              </w:rPr>
              <w:t>。</w:t>
            </w:r>
          </w:p>
        </w:tc>
        <w:tc>
          <w:tcPr>
            <w:tcW w:w="1606" w:type="dxa"/>
            <w:vAlign w:val="center"/>
          </w:tcPr>
          <w:p>
            <w:pPr>
              <w:pStyle w:val="19"/>
              <w:spacing w:line="520" w:lineRule="exact"/>
              <w:ind w:left="193" w:right="61"/>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5" w:hRule="atLeast"/>
          <w:jc w:val="center"/>
        </w:trPr>
        <w:tc>
          <w:tcPr>
            <w:tcW w:w="797" w:type="dxa"/>
            <w:vAlign w:val="center"/>
          </w:tcPr>
          <w:p>
            <w:pPr>
              <w:pStyle w:val="19"/>
              <w:spacing w:before="157" w:line="520" w:lineRule="exact"/>
              <w:ind w:left="175" w:right="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280" w:type="dxa"/>
            <w:vAlign w:val="center"/>
          </w:tcPr>
          <w:p>
            <w:pPr>
              <w:pStyle w:val="19"/>
              <w:spacing w:line="520" w:lineRule="exact"/>
              <w:ind w:left="820" w:right="210" w:hanging="601"/>
              <w:rPr>
                <w:rFonts w:ascii="仿宋_GB2312" w:hAnsi="仿宋_GB2312" w:eastAsia="仿宋_GB2312" w:cs="仿宋_GB2312"/>
                <w:sz w:val="30"/>
                <w:szCs w:val="30"/>
              </w:rPr>
            </w:pPr>
            <w:r>
              <w:rPr>
                <w:rFonts w:hint="eastAsia" w:ascii="仿宋_GB2312" w:hAnsi="仿宋_GB2312" w:eastAsia="仿宋_GB2312" w:cs="仿宋_GB2312"/>
                <w:sz w:val="30"/>
                <w:szCs w:val="30"/>
              </w:rPr>
              <w:t>计算机网络技术</w:t>
            </w:r>
          </w:p>
        </w:tc>
        <w:tc>
          <w:tcPr>
            <w:tcW w:w="5565" w:type="dxa"/>
          </w:tcPr>
          <w:p>
            <w:pPr>
              <w:pStyle w:val="19"/>
              <w:spacing w:before="124" w:line="520" w:lineRule="exact"/>
              <w:ind w:left="109" w:right="-29" w:firstLine="480"/>
              <w:rPr>
                <w:rFonts w:ascii="仿宋_GB2312" w:hAnsi="仿宋_GB2312" w:eastAsia="仿宋_GB2312" w:cs="仿宋_GB2312"/>
                <w:spacing w:val="-1"/>
                <w:sz w:val="30"/>
                <w:szCs w:val="30"/>
              </w:rPr>
            </w:pPr>
          </w:p>
          <w:p>
            <w:pPr>
              <w:pStyle w:val="19"/>
              <w:spacing w:before="124" w:line="520" w:lineRule="exact"/>
              <w:ind w:left="109" w:right="-29"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了解计算机网络的基础知识、网络安全、</w:t>
            </w:r>
            <w:r>
              <w:rPr>
                <w:rFonts w:hint="eastAsia" w:ascii="仿宋_GB2312" w:hAnsi="仿宋_GB2312" w:eastAsia="仿宋_GB2312" w:cs="仿宋_GB2312"/>
                <w:spacing w:val="-11"/>
                <w:sz w:val="30"/>
                <w:szCs w:val="30"/>
              </w:rPr>
              <w:t>局域网络的综合布线；掌握双机互联和对等网</w:t>
            </w:r>
            <w:r>
              <w:rPr>
                <w:rFonts w:hint="eastAsia" w:ascii="仿宋_GB2312" w:hAnsi="仿宋_GB2312" w:eastAsia="仿宋_GB2312" w:cs="仿宋_GB2312"/>
                <w:spacing w:val="-15"/>
                <w:sz w:val="30"/>
                <w:szCs w:val="30"/>
              </w:rPr>
              <w:t>组建的方法；能用多种方法接入</w:t>
            </w:r>
            <w:r>
              <w:rPr>
                <w:rFonts w:hint="eastAsia" w:ascii="仿宋_GB2312" w:hAnsi="仿宋_GB2312" w:eastAsia="仿宋_GB2312" w:cs="仿宋_GB2312"/>
                <w:sz w:val="30"/>
                <w:szCs w:val="30"/>
              </w:rPr>
              <w:t>Internet；</w:t>
            </w:r>
            <w:r>
              <w:rPr>
                <w:rFonts w:hint="eastAsia" w:ascii="仿宋_GB2312" w:hAnsi="仿宋_GB2312" w:eastAsia="仿宋_GB2312" w:cs="仿宋_GB2312"/>
                <w:spacing w:val="-11"/>
                <w:sz w:val="30"/>
                <w:szCs w:val="30"/>
              </w:rPr>
              <w:t>会配置交换机和路由器。了解网络安全基础知</w:t>
            </w:r>
            <w:r>
              <w:rPr>
                <w:rFonts w:hint="eastAsia" w:ascii="仿宋_GB2312" w:hAnsi="仿宋_GB2312" w:eastAsia="仿宋_GB2312" w:cs="仿宋_GB2312"/>
                <w:spacing w:val="-13"/>
                <w:sz w:val="30"/>
                <w:szCs w:val="30"/>
              </w:rPr>
              <w:t>识；掌握网络安全防护基本技能；能利用防火</w:t>
            </w:r>
            <w:r>
              <w:rPr>
                <w:rFonts w:hint="eastAsia" w:ascii="仿宋_GB2312" w:hAnsi="仿宋_GB2312" w:eastAsia="仿宋_GB2312" w:cs="仿宋_GB2312"/>
                <w:spacing w:val="-15"/>
                <w:sz w:val="30"/>
                <w:szCs w:val="30"/>
              </w:rPr>
              <w:t>墙防范入侵，会清除网络病毒。了解组建局域</w:t>
            </w:r>
            <w:r>
              <w:rPr>
                <w:rFonts w:hint="eastAsia" w:ascii="仿宋_GB2312" w:hAnsi="仿宋_GB2312" w:eastAsia="仿宋_GB2312" w:cs="仿宋_GB2312"/>
                <w:spacing w:val="-20"/>
                <w:sz w:val="30"/>
                <w:szCs w:val="30"/>
              </w:rPr>
              <w:t>网的方法；掌握使用</w:t>
            </w:r>
            <w:r>
              <w:rPr>
                <w:rFonts w:hint="eastAsia" w:ascii="仿宋_GB2312" w:hAnsi="仿宋_GB2312" w:eastAsia="仿宋_GB2312" w:cs="仿宋_GB2312"/>
                <w:sz w:val="30"/>
                <w:szCs w:val="30"/>
              </w:rPr>
              <w:t>ADSL</w:t>
            </w:r>
            <w:r>
              <w:rPr>
                <w:rFonts w:hint="eastAsia" w:ascii="仿宋_GB2312" w:hAnsi="仿宋_GB2312" w:eastAsia="仿宋_GB2312" w:cs="仿宋_GB2312"/>
                <w:spacing w:val="-9"/>
                <w:sz w:val="30"/>
                <w:szCs w:val="30"/>
              </w:rPr>
              <w:t>和宽带路由器接入</w:t>
            </w:r>
            <w:r>
              <w:rPr>
                <w:rFonts w:hint="eastAsia" w:ascii="仿宋_GB2312" w:hAnsi="仿宋_GB2312" w:eastAsia="仿宋_GB2312" w:cs="仿宋_GB2312"/>
                <w:sz w:val="30"/>
                <w:szCs w:val="30"/>
              </w:rPr>
              <w:t>Internet的方法；能对局域网软硬件故障进行分析与排除；会创建与配置网络服务器。可以</w:t>
            </w:r>
            <w:r>
              <w:rPr>
                <w:rFonts w:ascii="仿宋_GB2312" w:hAnsi="仿宋_GB2312" w:eastAsia="仿宋_GB2312" w:cs="仿宋_GB2312"/>
                <w:sz w:val="30"/>
                <w:szCs w:val="30"/>
              </w:rPr>
              <w:t>进行实训环境的</w:t>
            </w:r>
            <w:r>
              <w:rPr>
                <w:rFonts w:hint="eastAsia" w:ascii="仿宋_GB2312" w:hAnsi="仿宋_GB2312" w:eastAsia="仿宋_GB2312" w:cs="仿宋_GB2312"/>
                <w:sz w:val="30"/>
                <w:szCs w:val="30"/>
              </w:rPr>
              <w:t>搭建，</w:t>
            </w:r>
            <w:r>
              <w:rPr>
                <w:rFonts w:ascii="仿宋_GB2312" w:hAnsi="仿宋_GB2312" w:eastAsia="仿宋_GB2312" w:cs="仿宋_GB2312"/>
                <w:sz w:val="30"/>
                <w:szCs w:val="30"/>
              </w:rPr>
              <w:t>熟悉网络操作系统</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和网络协议软件、网络通信软件以及网络</w:t>
            </w:r>
            <w:r>
              <w:rPr>
                <w:rFonts w:hint="eastAsia" w:ascii="仿宋_GB2312" w:hAnsi="仿宋_GB2312" w:eastAsia="仿宋_GB2312" w:cs="仿宋_GB2312"/>
                <w:sz w:val="30"/>
                <w:szCs w:val="30"/>
              </w:rPr>
              <w:t>管理</w:t>
            </w:r>
            <w:r>
              <w:rPr>
                <w:rFonts w:ascii="仿宋_GB2312" w:hAnsi="仿宋_GB2312" w:eastAsia="仿宋_GB2312" w:cs="仿宋_GB2312"/>
                <w:sz w:val="30"/>
                <w:szCs w:val="30"/>
              </w:rPr>
              <w:t>软件和网络应用软件</w:t>
            </w:r>
            <w:r>
              <w:rPr>
                <w:rFonts w:hint="eastAsia" w:ascii="仿宋_GB2312" w:hAnsi="仿宋_GB2312" w:eastAsia="仿宋_GB2312" w:cs="仿宋_GB2312"/>
                <w:sz w:val="30"/>
                <w:szCs w:val="30"/>
              </w:rPr>
              <w:t>。</w:t>
            </w:r>
          </w:p>
        </w:tc>
        <w:tc>
          <w:tcPr>
            <w:tcW w:w="1606" w:type="dxa"/>
            <w:vAlign w:val="center"/>
          </w:tcPr>
          <w:p>
            <w:pPr>
              <w:pStyle w:val="19"/>
              <w:spacing w:before="157" w:line="520" w:lineRule="exact"/>
              <w:ind w:left="193" w:right="61"/>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3" w:hRule="atLeast"/>
          <w:jc w:val="center"/>
        </w:trPr>
        <w:tc>
          <w:tcPr>
            <w:tcW w:w="797" w:type="dxa"/>
            <w:vAlign w:val="center"/>
          </w:tcPr>
          <w:p>
            <w:pPr>
              <w:pStyle w:val="19"/>
              <w:spacing w:before="156" w:line="520" w:lineRule="exact"/>
              <w:ind w:left="175" w:right="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280" w:type="dxa"/>
            <w:vAlign w:val="center"/>
          </w:tcPr>
          <w:p>
            <w:pPr>
              <w:pStyle w:val="19"/>
              <w:spacing w:line="520" w:lineRule="exact"/>
              <w:ind w:left="580" w:right="94" w:hanging="471"/>
              <w:rPr>
                <w:rFonts w:ascii="仿宋_GB2312" w:hAnsi="仿宋_GB2312" w:eastAsia="仿宋_GB2312" w:cs="仿宋_GB2312"/>
                <w:sz w:val="30"/>
                <w:szCs w:val="30"/>
              </w:rPr>
            </w:pPr>
            <w:r>
              <w:rPr>
                <w:rFonts w:hint="eastAsia" w:ascii="仿宋_GB2312" w:hAnsi="仿宋_GB2312" w:eastAsia="仿宋_GB2312" w:cs="仿宋_GB2312"/>
                <w:sz w:val="30"/>
                <w:szCs w:val="30"/>
              </w:rPr>
              <w:t>VisualBasic</w:t>
            </w:r>
            <w:r>
              <w:rPr>
                <w:rFonts w:hint="eastAsia" w:ascii="仿宋_GB2312" w:hAnsi="仿宋_GB2312" w:eastAsia="仿宋_GB2312" w:cs="仿宋_GB2312"/>
                <w:spacing w:val="-46"/>
                <w:sz w:val="30"/>
                <w:szCs w:val="30"/>
              </w:rPr>
              <w:t>程</w:t>
            </w:r>
            <w:r>
              <w:rPr>
                <w:rFonts w:hint="eastAsia" w:ascii="仿宋_GB2312" w:hAnsi="仿宋_GB2312" w:eastAsia="仿宋_GB2312" w:cs="仿宋_GB2312"/>
                <w:sz w:val="30"/>
                <w:szCs w:val="30"/>
              </w:rPr>
              <w:t>序设计</w:t>
            </w:r>
          </w:p>
        </w:tc>
        <w:tc>
          <w:tcPr>
            <w:tcW w:w="5565" w:type="dxa"/>
          </w:tcPr>
          <w:p>
            <w:pPr>
              <w:pStyle w:val="19"/>
              <w:spacing w:before="119" w:line="520" w:lineRule="exact"/>
              <w:ind w:right="90" w:firstLine="516" w:firstLineChars="200"/>
              <w:rPr>
                <w:rFonts w:ascii="仿宋_GB2312" w:hAnsi="仿宋_GB2312" w:eastAsia="仿宋_GB2312" w:cs="仿宋_GB2312"/>
                <w:spacing w:val="-10"/>
                <w:sz w:val="30"/>
                <w:szCs w:val="30"/>
              </w:rPr>
            </w:pPr>
            <w:r>
              <w:rPr>
                <w:rFonts w:hint="eastAsia" w:ascii="仿宋_GB2312" w:hAnsi="仿宋_GB2312" w:eastAsia="仿宋_GB2312" w:cs="仿宋_GB2312"/>
                <w:spacing w:val="-21"/>
                <w:sz w:val="30"/>
                <w:szCs w:val="30"/>
              </w:rPr>
              <w:t>了解</w:t>
            </w:r>
            <w:r>
              <w:rPr>
                <w:rFonts w:hint="eastAsia" w:ascii="仿宋_GB2312" w:hAnsi="仿宋_GB2312" w:eastAsia="仿宋_GB2312" w:cs="仿宋_GB2312"/>
                <w:sz w:val="30"/>
                <w:szCs w:val="30"/>
              </w:rPr>
              <w:t>VisualBasic6.0</w:t>
            </w:r>
            <w:r>
              <w:rPr>
                <w:rFonts w:hint="eastAsia" w:ascii="仿宋_GB2312" w:hAnsi="仿宋_GB2312" w:eastAsia="仿宋_GB2312" w:cs="仿宋_GB2312"/>
                <w:spacing w:val="-10"/>
                <w:sz w:val="30"/>
                <w:szCs w:val="30"/>
              </w:rPr>
              <w:t>的安装过程、环境的组成及与数据库的连接访问；理解VisualBasic</w:t>
            </w:r>
            <w:r>
              <w:rPr>
                <w:rFonts w:hint="eastAsia" w:ascii="仿宋_GB2312" w:hAnsi="仿宋_GB2312" w:eastAsia="仿宋_GB2312" w:cs="仿宋_GB2312"/>
                <w:spacing w:val="-8"/>
                <w:sz w:val="30"/>
                <w:szCs w:val="30"/>
              </w:rPr>
              <w:t>的对象、属性等基本概念；掌</w:t>
            </w:r>
            <w:r>
              <w:rPr>
                <w:rFonts w:hint="eastAsia" w:ascii="仿宋_GB2312" w:hAnsi="仿宋_GB2312" w:eastAsia="仿宋_GB2312" w:cs="仿宋_GB2312"/>
                <w:spacing w:val="-14"/>
                <w:sz w:val="30"/>
                <w:szCs w:val="30"/>
              </w:rPr>
              <w:t>握常量、变量、运算符、函数和表达式的等基</w:t>
            </w:r>
            <w:r>
              <w:rPr>
                <w:rFonts w:hint="eastAsia" w:ascii="仿宋_GB2312" w:hAnsi="仿宋_GB2312" w:eastAsia="仿宋_GB2312" w:cs="仿宋_GB2312"/>
                <w:spacing w:val="-13"/>
                <w:sz w:val="30"/>
                <w:szCs w:val="30"/>
              </w:rPr>
              <w:t>本知识点；会合理运用选择语句、循环语句和</w:t>
            </w:r>
            <w:r>
              <w:rPr>
                <w:rFonts w:hint="eastAsia" w:ascii="仿宋_GB2312" w:hAnsi="仿宋_GB2312" w:eastAsia="仿宋_GB2312" w:cs="仿宋_GB2312"/>
                <w:spacing w:val="-11"/>
                <w:sz w:val="30"/>
                <w:szCs w:val="30"/>
              </w:rPr>
              <w:t>数组及解决对数据的排序、极值等实际问题问</w:t>
            </w:r>
            <w:r>
              <w:rPr>
                <w:rFonts w:hint="eastAsia" w:ascii="仿宋_GB2312" w:hAnsi="仿宋_GB2312" w:eastAsia="仿宋_GB2312" w:cs="仿宋_GB2312"/>
                <w:spacing w:val="-12"/>
                <w:sz w:val="30"/>
                <w:szCs w:val="30"/>
              </w:rPr>
              <w:t>题。掌握窗体、标准控件和附加控件的相关属性、事件及方法，并会根据需求合理运用；会</w:t>
            </w:r>
            <w:r>
              <w:rPr>
                <w:rFonts w:hint="eastAsia" w:ascii="仿宋_GB2312" w:hAnsi="仿宋_GB2312" w:eastAsia="仿宋_GB2312" w:cs="仿宋_GB2312"/>
                <w:spacing w:val="-10"/>
                <w:sz w:val="30"/>
                <w:szCs w:val="30"/>
              </w:rPr>
              <w:t>对完整系统进行功能分析，并能编写简单的应用程序，</w:t>
            </w:r>
            <w:r>
              <w:rPr>
                <w:rFonts w:ascii="仿宋_GB2312" w:hAnsi="仿宋_GB2312" w:eastAsia="仿宋_GB2312" w:cs="仿宋_GB2312"/>
                <w:spacing w:val="-10"/>
                <w:sz w:val="30"/>
                <w:szCs w:val="30"/>
              </w:rPr>
              <w:t>使用代码进行</w:t>
            </w:r>
            <w:r>
              <w:rPr>
                <w:rFonts w:hint="eastAsia" w:ascii="仿宋_GB2312" w:hAnsi="仿宋_GB2312" w:eastAsia="仿宋_GB2312" w:cs="仿宋_GB2312"/>
                <w:spacing w:val="-10"/>
                <w:sz w:val="30"/>
                <w:szCs w:val="30"/>
              </w:rPr>
              <w:t>简单</w:t>
            </w:r>
            <w:r>
              <w:rPr>
                <w:rFonts w:ascii="仿宋_GB2312" w:hAnsi="仿宋_GB2312" w:eastAsia="仿宋_GB2312" w:cs="仿宋_GB2312"/>
                <w:spacing w:val="-10"/>
                <w:sz w:val="30"/>
                <w:szCs w:val="30"/>
              </w:rPr>
              <w:t>的计算和设计。</w:t>
            </w:r>
          </w:p>
        </w:tc>
        <w:tc>
          <w:tcPr>
            <w:tcW w:w="1606" w:type="dxa"/>
            <w:vAlign w:val="center"/>
          </w:tcPr>
          <w:p>
            <w:pPr>
              <w:pStyle w:val="19"/>
              <w:spacing w:before="156" w:line="520" w:lineRule="exact"/>
              <w:ind w:left="193" w:right="61"/>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1" w:hRule="atLeast"/>
          <w:jc w:val="center"/>
        </w:trPr>
        <w:tc>
          <w:tcPr>
            <w:tcW w:w="797" w:type="dxa"/>
            <w:vAlign w:val="center"/>
          </w:tcPr>
          <w:p>
            <w:pPr>
              <w:pStyle w:val="19"/>
              <w:spacing w:before="156" w:line="520" w:lineRule="exact"/>
              <w:ind w:left="175" w:right="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280" w:type="dxa"/>
            <w:vAlign w:val="center"/>
          </w:tcPr>
          <w:p>
            <w:pPr>
              <w:pStyle w:val="19"/>
              <w:spacing w:line="520" w:lineRule="exact"/>
              <w:ind w:left="580" w:right="94" w:hanging="471"/>
              <w:rPr>
                <w:rFonts w:ascii="仿宋_GB2312" w:hAnsi="仿宋_GB2312" w:eastAsia="仿宋_GB2312" w:cs="仿宋_GB2312"/>
                <w:sz w:val="30"/>
                <w:szCs w:val="30"/>
              </w:rPr>
            </w:pPr>
            <w:r>
              <w:rPr>
                <w:rFonts w:hint="eastAsia" w:ascii="仿宋_GB2312" w:hAnsi="仿宋_GB2312" w:eastAsia="仿宋_GB2312" w:cs="仿宋_GB2312"/>
                <w:sz w:val="30"/>
                <w:szCs w:val="30"/>
              </w:rPr>
              <w:t>计算机组装与维护</w:t>
            </w:r>
          </w:p>
        </w:tc>
        <w:tc>
          <w:tcPr>
            <w:tcW w:w="5565" w:type="dxa"/>
          </w:tcPr>
          <w:p>
            <w:pPr>
              <w:pStyle w:val="19"/>
              <w:spacing w:before="120" w:line="520" w:lineRule="exact"/>
              <w:ind w:left="109" w:right="90" w:firstLine="48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计算机</w:t>
            </w:r>
            <w:r>
              <w:rPr>
                <w:rFonts w:ascii="仿宋_GB2312" w:hAnsi="仿宋_GB2312" w:eastAsia="仿宋_GB2312" w:cs="仿宋_GB2312"/>
                <w:spacing w:val="-10"/>
                <w:sz w:val="30"/>
                <w:szCs w:val="30"/>
              </w:rPr>
              <w:t>组装与维护</w:t>
            </w:r>
            <w:r>
              <w:rPr>
                <w:rFonts w:hint="eastAsia" w:ascii="仿宋_GB2312" w:hAnsi="仿宋_GB2312" w:eastAsia="仿宋_GB2312" w:cs="仿宋_GB2312"/>
                <w:spacing w:val="-10"/>
                <w:sz w:val="30"/>
                <w:szCs w:val="30"/>
              </w:rPr>
              <w:t>是符合</w:t>
            </w:r>
            <w:r>
              <w:rPr>
                <w:rFonts w:ascii="仿宋_GB2312" w:hAnsi="仿宋_GB2312" w:eastAsia="仿宋_GB2312" w:cs="仿宋_GB2312"/>
                <w:spacing w:val="-10"/>
                <w:sz w:val="30"/>
                <w:szCs w:val="30"/>
              </w:rPr>
              <w:t>国家要求，依据国家教学标准开设的</w:t>
            </w:r>
            <w:r>
              <w:rPr>
                <w:rFonts w:hint="eastAsia" w:ascii="仿宋_GB2312" w:hAnsi="仿宋_GB2312" w:eastAsia="仿宋_GB2312" w:cs="仿宋_GB2312"/>
                <w:spacing w:val="-10"/>
                <w:sz w:val="30"/>
                <w:szCs w:val="30"/>
              </w:rPr>
              <w:t>课程通过</w:t>
            </w:r>
            <w:r>
              <w:rPr>
                <w:rFonts w:ascii="仿宋_GB2312" w:hAnsi="仿宋_GB2312" w:eastAsia="仿宋_GB2312" w:cs="仿宋_GB2312"/>
                <w:spacing w:val="-10"/>
                <w:sz w:val="30"/>
                <w:szCs w:val="30"/>
              </w:rPr>
              <w:t>本课程可以使学生</w:t>
            </w:r>
            <w:r>
              <w:rPr>
                <w:rFonts w:hint="eastAsia" w:ascii="仿宋_GB2312" w:hAnsi="仿宋_GB2312" w:eastAsia="仿宋_GB2312" w:cs="仿宋_GB2312"/>
                <w:spacing w:val="-10"/>
                <w:sz w:val="30"/>
                <w:szCs w:val="30"/>
              </w:rPr>
              <w:t>了解计算机各部件的类型、组成、参数和</w:t>
            </w:r>
            <w:r>
              <w:rPr>
                <w:rFonts w:hint="eastAsia" w:ascii="仿宋_GB2312" w:hAnsi="仿宋_GB2312" w:eastAsia="仿宋_GB2312" w:cs="仿宋_GB2312"/>
                <w:spacing w:val="-14"/>
                <w:sz w:val="30"/>
                <w:szCs w:val="30"/>
              </w:rPr>
              <w:t>性能、计算机系统安装、调试、优化、升级方</w:t>
            </w:r>
            <w:r>
              <w:rPr>
                <w:rFonts w:hint="eastAsia" w:ascii="仿宋_GB2312" w:hAnsi="仿宋_GB2312" w:eastAsia="仿宋_GB2312" w:cs="仿宋_GB2312"/>
                <w:spacing w:val="-13"/>
                <w:sz w:val="30"/>
                <w:szCs w:val="30"/>
              </w:rPr>
              <w:t>法、计算机系统常见故障形成的原因及处理方法；掌握计算机各部件的选购、安装方法、安</w:t>
            </w:r>
            <w:r>
              <w:rPr>
                <w:rFonts w:hint="eastAsia" w:ascii="仿宋_GB2312" w:hAnsi="仿宋_GB2312" w:eastAsia="仿宋_GB2312" w:cs="仿宋_GB2312"/>
                <w:spacing w:val="-8"/>
                <w:sz w:val="30"/>
                <w:szCs w:val="30"/>
              </w:rPr>
              <w:t>装计算机操作系统和常用应用软件方法，能根</w:t>
            </w:r>
            <w:r>
              <w:rPr>
                <w:rFonts w:hint="eastAsia" w:ascii="仿宋_GB2312" w:hAnsi="仿宋_GB2312" w:eastAsia="仿宋_GB2312" w:cs="仿宋_GB2312"/>
                <w:sz w:val="30"/>
                <w:szCs w:val="30"/>
              </w:rPr>
              <w:t>据用户需求合理配置计算机部件并必要的测</w:t>
            </w:r>
            <w:r>
              <w:rPr>
                <w:rFonts w:hint="eastAsia" w:ascii="仿宋_GB2312" w:hAnsi="仿宋_GB2312" w:eastAsia="仿宋_GB2312" w:cs="仿宋_GB2312"/>
                <w:spacing w:val="-12"/>
                <w:sz w:val="30"/>
                <w:szCs w:val="30"/>
              </w:rPr>
              <w:t>试；初步学会诊断计算机系统常见故障，并能进行简单的板级维修。了解常用办公设备的结</w:t>
            </w:r>
            <w:r>
              <w:rPr>
                <w:rFonts w:hint="eastAsia" w:ascii="仿宋_GB2312" w:hAnsi="仿宋_GB2312" w:eastAsia="仿宋_GB2312" w:cs="仿宋_GB2312"/>
                <w:spacing w:val="-13"/>
                <w:sz w:val="30"/>
                <w:szCs w:val="30"/>
              </w:rPr>
              <w:t>构和特点；掌握常用办公设备的维护和营销策略；能正确的熟练使用常用办公设备和简单维</w:t>
            </w:r>
            <w:r>
              <w:rPr>
                <w:rFonts w:hint="eastAsia" w:ascii="仿宋_GB2312" w:hAnsi="仿宋_GB2312" w:eastAsia="仿宋_GB2312" w:cs="仿宋_GB2312"/>
                <w:spacing w:val="-6"/>
                <w:sz w:val="30"/>
                <w:szCs w:val="30"/>
              </w:rPr>
              <w:t>护，会对常用办公设备进行简单维护和营销。</w:t>
            </w:r>
          </w:p>
        </w:tc>
        <w:tc>
          <w:tcPr>
            <w:tcW w:w="1606" w:type="dxa"/>
            <w:vAlign w:val="center"/>
          </w:tcPr>
          <w:p>
            <w:pPr>
              <w:pStyle w:val="19"/>
              <w:spacing w:before="156" w:line="520" w:lineRule="exact"/>
              <w:ind w:left="193" w:right="61"/>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180</w:t>
            </w:r>
          </w:p>
        </w:tc>
      </w:tr>
    </w:tbl>
    <w:p>
      <w:pPr>
        <w:pStyle w:val="18"/>
        <w:tabs>
          <w:tab w:val="left" w:pos="1375"/>
        </w:tabs>
        <w:spacing w:before="32" w:line="520" w:lineRule="exact"/>
        <w:ind w:left="0" w:firstLine="0"/>
        <w:rPr>
          <w:sz w:val="28"/>
          <w:szCs w:val="28"/>
        </w:rPr>
      </w:pPr>
    </w:p>
    <w:p>
      <w:pPr>
        <w:pStyle w:val="18"/>
        <w:numPr>
          <w:ilvl w:val="0"/>
          <w:numId w:val="1"/>
        </w:numPr>
        <w:tabs>
          <w:tab w:val="left" w:pos="1375"/>
          <w:tab w:val="clear" w:pos="312"/>
        </w:tabs>
        <w:spacing w:before="32" w:line="520" w:lineRule="exact"/>
        <w:ind w:left="1075" w:firstLine="0"/>
        <w:rPr>
          <w:rFonts w:ascii="仿宋_GB2312" w:hAnsi="仿宋_GB2312" w:eastAsia="仿宋_GB2312" w:cs="仿宋_GB2312"/>
          <w:sz w:val="30"/>
          <w:szCs w:val="30"/>
        </w:rPr>
      </w:pPr>
      <w:r>
        <w:rPr>
          <w:rFonts w:hint="eastAsia" w:ascii="仿宋_GB2312" w:hAnsi="仿宋_GB2312" w:eastAsia="仿宋_GB2312" w:cs="仿宋_GB2312"/>
          <w:sz w:val="30"/>
          <w:szCs w:val="30"/>
        </w:rPr>
        <w:t>专业（技能）方向课</w:t>
      </w:r>
    </w:p>
    <w:tbl>
      <w:tblPr>
        <w:tblStyle w:val="13"/>
        <w:tblW w:w="10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188"/>
        <w:gridCol w:w="5550"/>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61" w:type="dxa"/>
          </w:tcPr>
          <w:p>
            <w:pPr>
              <w:pStyle w:val="19"/>
              <w:spacing w:before="144" w:line="520" w:lineRule="exact"/>
              <w:ind w:left="174" w:right="3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188" w:type="dxa"/>
          </w:tcPr>
          <w:p>
            <w:pPr>
              <w:pStyle w:val="19"/>
              <w:spacing w:before="144" w:line="520" w:lineRule="exact"/>
              <w:ind w:left="302"/>
              <w:rPr>
                <w:rFonts w:ascii="仿宋_GB2312" w:hAnsi="仿宋_GB2312" w:eastAsia="仿宋_GB2312" w:cs="仿宋_GB2312"/>
                <w:sz w:val="30"/>
                <w:szCs w:val="30"/>
              </w:rPr>
            </w:pPr>
            <w:r>
              <w:rPr>
                <w:rFonts w:hint="eastAsia" w:ascii="仿宋_GB2312" w:hAnsi="仿宋_GB2312" w:eastAsia="仿宋_GB2312" w:cs="仿宋_GB2312"/>
                <w:sz w:val="30"/>
                <w:szCs w:val="30"/>
              </w:rPr>
              <w:t>课程名称</w:t>
            </w:r>
          </w:p>
        </w:tc>
        <w:tc>
          <w:tcPr>
            <w:tcW w:w="5550" w:type="dxa"/>
          </w:tcPr>
          <w:p>
            <w:pPr>
              <w:pStyle w:val="19"/>
              <w:spacing w:before="144" w:line="520" w:lineRule="exact"/>
              <w:ind w:left="1546"/>
              <w:rPr>
                <w:rFonts w:ascii="仿宋_GB2312" w:hAnsi="仿宋_GB2312" w:eastAsia="仿宋_GB2312" w:cs="仿宋_GB2312"/>
                <w:sz w:val="30"/>
                <w:szCs w:val="30"/>
              </w:rPr>
            </w:pPr>
            <w:r>
              <w:rPr>
                <w:rFonts w:hint="eastAsia" w:ascii="仿宋_GB2312" w:hAnsi="仿宋_GB2312" w:eastAsia="仿宋_GB2312" w:cs="仿宋_GB2312"/>
                <w:sz w:val="30"/>
                <w:szCs w:val="30"/>
              </w:rPr>
              <w:t>主要教学内容和要求</w:t>
            </w:r>
          </w:p>
        </w:tc>
        <w:tc>
          <w:tcPr>
            <w:tcW w:w="1562" w:type="dxa"/>
          </w:tcPr>
          <w:p>
            <w:pPr>
              <w:pStyle w:val="19"/>
              <w:spacing w:before="144" w:line="520" w:lineRule="exact"/>
              <w:ind w:left="160" w:right="2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1" w:hRule="atLeast"/>
          <w:jc w:val="center"/>
        </w:trPr>
        <w:tc>
          <w:tcPr>
            <w:tcW w:w="861" w:type="dxa"/>
          </w:tcPr>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ind w:right="3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188" w:type="dxa"/>
          </w:tcPr>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before="7" w:line="520" w:lineRule="exact"/>
              <w:rPr>
                <w:rFonts w:ascii="仿宋_GB2312" w:hAnsi="仿宋_GB2312" w:eastAsia="仿宋_GB2312" w:cs="仿宋_GB2312"/>
                <w:sz w:val="30"/>
                <w:szCs w:val="30"/>
              </w:rPr>
            </w:pPr>
          </w:p>
          <w:p>
            <w:pPr>
              <w:pStyle w:val="19"/>
              <w:spacing w:line="520" w:lineRule="exact"/>
              <w:ind w:left="542" w:right="175" w:hanging="361"/>
              <w:rPr>
                <w:rFonts w:ascii="仿宋_GB2312" w:hAnsi="仿宋_GB2312" w:eastAsia="仿宋_GB2312" w:cs="仿宋_GB2312"/>
                <w:sz w:val="30"/>
                <w:szCs w:val="30"/>
              </w:rPr>
            </w:pPr>
            <w:r>
              <w:rPr>
                <w:rFonts w:hint="eastAsia" w:ascii="仿宋_GB2312" w:hAnsi="仿宋_GB2312" w:eastAsia="仿宋_GB2312" w:cs="仿宋_GB2312"/>
                <w:sz w:val="30"/>
                <w:szCs w:val="30"/>
              </w:rPr>
              <w:t>信息技术</w:t>
            </w:r>
          </w:p>
        </w:tc>
        <w:tc>
          <w:tcPr>
            <w:tcW w:w="5550" w:type="dxa"/>
          </w:tcPr>
          <w:p>
            <w:pPr>
              <w:pStyle w:val="19"/>
              <w:spacing w:before="119" w:line="520" w:lineRule="exact"/>
              <w:ind w:left="110" w:right="85" w:firstLine="480"/>
              <w:jc w:val="both"/>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了解键盘上各键的功能和使用方法；学会各</w:t>
            </w:r>
            <w:r>
              <w:rPr>
                <w:rFonts w:hint="eastAsia" w:ascii="仿宋_GB2312" w:hAnsi="仿宋_GB2312" w:eastAsia="仿宋_GB2312" w:cs="仿宋_GB2312"/>
                <w:spacing w:val="-3"/>
                <w:sz w:val="30"/>
                <w:szCs w:val="30"/>
              </w:rPr>
              <w:t>种输入法的切换、使用和技巧；运用正确的坐姿</w:t>
            </w:r>
            <w:r>
              <w:rPr>
                <w:rFonts w:hint="eastAsia" w:ascii="仿宋_GB2312" w:hAnsi="仿宋_GB2312" w:eastAsia="仿宋_GB2312" w:cs="仿宋_GB2312"/>
                <w:spacing w:val="-4"/>
                <w:sz w:val="30"/>
                <w:szCs w:val="30"/>
              </w:rPr>
              <w:t>和指法进行初步的中英文盲打录入。了解键盘的</w:t>
            </w:r>
            <w:r>
              <w:rPr>
                <w:rFonts w:hint="eastAsia" w:ascii="仿宋_GB2312" w:hAnsi="仿宋_GB2312" w:eastAsia="仿宋_GB2312" w:cs="仿宋_GB2312"/>
                <w:spacing w:val="-5"/>
                <w:sz w:val="30"/>
                <w:szCs w:val="30"/>
              </w:rPr>
              <w:t>分布及各健功能；掌握中英文输入法的技巧；掌</w:t>
            </w:r>
            <w:r>
              <w:rPr>
                <w:rFonts w:hint="eastAsia" w:ascii="仿宋_GB2312" w:hAnsi="仿宋_GB2312" w:eastAsia="仿宋_GB2312" w:cs="仿宋_GB2312"/>
                <w:spacing w:val="-6"/>
                <w:sz w:val="30"/>
                <w:szCs w:val="30"/>
              </w:rPr>
              <w:t>握五笔字型的拆分方法和规则；能根据指定文稿</w:t>
            </w:r>
            <w:r>
              <w:rPr>
                <w:rFonts w:hint="eastAsia" w:ascii="仿宋_GB2312" w:hAnsi="仿宋_GB2312" w:eastAsia="仿宋_GB2312" w:cs="仿宋_GB2312"/>
                <w:spacing w:val="-7"/>
                <w:sz w:val="30"/>
                <w:szCs w:val="30"/>
              </w:rPr>
              <w:t>在指定时间完成；会根据需求灵活快捷的切换输</w:t>
            </w:r>
            <w:r>
              <w:rPr>
                <w:rFonts w:hint="eastAsia" w:ascii="仿宋_GB2312" w:hAnsi="仿宋_GB2312" w:eastAsia="仿宋_GB2312" w:cs="仿宋_GB2312"/>
                <w:spacing w:val="-5"/>
                <w:sz w:val="30"/>
                <w:szCs w:val="30"/>
              </w:rPr>
              <w:t>入法。了解版面设计的基本要求和设计常识；掌</w:t>
            </w:r>
            <w:r>
              <w:rPr>
                <w:rFonts w:hint="eastAsia" w:ascii="仿宋_GB2312" w:hAnsi="仿宋_GB2312" w:eastAsia="仿宋_GB2312" w:cs="仿宋_GB2312"/>
                <w:spacing w:val="-34"/>
                <w:sz w:val="30"/>
                <w:szCs w:val="30"/>
              </w:rPr>
              <w:t>握</w:t>
            </w:r>
            <w:r>
              <w:rPr>
                <w:rFonts w:hint="eastAsia" w:ascii="仿宋_GB2312" w:hAnsi="仿宋_GB2312" w:eastAsia="仿宋_GB2312" w:cs="仿宋_GB2312"/>
                <w:sz w:val="30"/>
                <w:szCs w:val="30"/>
              </w:rPr>
              <w:t>Word</w:t>
            </w:r>
            <w:r>
              <w:rPr>
                <w:rFonts w:hint="eastAsia" w:ascii="仿宋_GB2312" w:hAnsi="仿宋_GB2312" w:eastAsia="仿宋_GB2312" w:cs="仿宋_GB2312"/>
                <w:spacing w:val="-13"/>
                <w:sz w:val="30"/>
                <w:szCs w:val="30"/>
              </w:rPr>
              <w:t>排版的基本技术和方法；掌握</w:t>
            </w:r>
            <w:r>
              <w:rPr>
                <w:rFonts w:hint="eastAsia" w:ascii="仿宋_GB2312" w:hAnsi="仿宋_GB2312" w:eastAsia="仿宋_GB2312" w:cs="仿宋_GB2312"/>
                <w:sz w:val="30"/>
                <w:szCs w:val="30"/>
              </w:rPr>
              <w:t>Word</w:t>
            </w:r>
            <w:r>
              <w:rPr>
                <w:rFonts w:hint="eastAsia" w:ascii="仿宋_GB2312" w:hAnsi="仿宋_GB2312" w:eastAsia="仿宋_GB2312" w:cs="仿宋_GB2312"/>
                <w:spacing w:val="-18"/>
                <w:sz w:val="30"/>
                <w:szCs w:val="30"/>
              </w:rPr>
              <w:t>编辑</w:t>
            </w:r>
            <w:r>
              <w:rPr>
                <w:rFonts w:hint="eastAsia" w:ascii="仿宋_GB2312" w:hAnsi="仿宋_GB2312" w:eastAsia="仿宋_GB2312" w:cs="仿宋_GB2312"/>
                <w:spacing w:val="-1"/>
                <w:sz w:val="30"/>
                <w:szCs w:val="30"/>
              </w:rPr>
              <w:t>排版的基本技术要领；培养具有独立设计电子排</w:t>
            </w:r>
            <w:r>
              <w:rPr>
                <w:rFonts w:hint="eastAsia" w:ascii="仿宋_GB2312" w:hAnsi="仿宋_GB2312" w:eastAsia="仿宋_GB2312" w:cs="仿宋_GB2312"/>
                <w:spacing w:val="-8"/>
                <w:sz w:val="30"/>
                <w:szCs w:val="30"/>
              </w:rPr>
              <w:t>版的能力；培养利用</w:t>
            </w:r>
            <w:r>
              <w:rPr>
                <w:rFonts w:hint="eastAsia" w:ascii="仿宋_GB2312" w:hAnsi="仿宋_GB2312" w:eastAsia="仿宋_GB2312" w:cs="仿宋_GB2312"/>
                <w:sz w:val="30"/>
                <w:szCs w:val="30"/>
              </w:rPr>
              <w:t>Word</w:t>
            </w:r>
            <w:r>
              <w:rPr>
                <w:rFonts w:hint="eastAsia" w:ascii="仿宋_GB2312" w:hAnsi="仿宋_GB2312" w:eastAsia="仿宋_GB2312" w:cs="仿宋_GB2312"/>
                <w:spacing w:val="-8"/>
                <w:sz w:val="30"/>
                <w:szCs w:val="30"/>
              </w:rPr>
              <w:t>对杂志和报纸进行独</w:t>
            </w:r>
            <w:r>
              <w:rPr>
                <w:rFonts w:hint="eastAsia" w:ascii="仿宋_GB2312" w:hAnsi="仿宋_GB2312" w:eastAsia="仿宋_GB2312" w:cs="仿宋_GB2312"/>
                <w:spacing w:val="-14"/>
                <w:sz w:val="30"/>
                <w:szCs w:val="30"/>
              </w:rPr>
              <w:t>立排版的能力。掌握</w:t>
            </w:r>
            <w:r>
              <w:rPr>
                <w:rFonts w:hint="eastAsia" w:ascii="仿宋_GB2312" w:hAnsi="仿宋_GB2312" w:eastAsia="仿宋_GB2312" w:cs="仿宋_GB2312"/>
                <w:sz w:val="30"/>
                <w:szCs w:val="30"/>
              </w:rPr>
              <w:t>Excel</w:t>
            </w:r>
            <w:r>
              <w:rPr>
                <w:rFonts w:hint="eastAsia" w:ascii="仿宋_GB2312" w:hAnsi="仿宋_GB2312" w:eastAsia="仿宋_GB2312" w:cs="仿宋_GB2312"/>
                <w:spacing w:val="-9"/>
                <w:sz w:val="30"/>
                <w:szCs w:val="30"/>
              </w:rPr>
              <w:t>的基本技术和方法；</w:t>
            </w:r>
            <w:r>
              <w:rPr>
                <w:rFonts w:hint="eastAsia" w:ascii="仿宋_GB2312" w:hAnsi="仿宋_GB2312" w:eastAsia="仿宋_GB2312" w:cs="仿宋_GB2312"/>
                <w:spacing w:val="-21"/>
                <w:sz w:val="30"/>
                <w:szCs w:val="30"/>
              </w:rPr>
              <w:t>掌握</w:t>
            </w:r>
            <w:r>
              <w:rPr>
                <w:rFonts w:hint="eastAsia" w:ascii="仿宋_GB2312" w:hAnsi="仿宋_GB2312" w:eastAsia="仿宋_GB2312" w:cs="仿宋_GB2312"/>
                <w:sz w:val="30"/>
                <w:szCs w:val="30"/>
              </w:rPr>
              <w:t>Excel</w:t>
            </w:r>
            <w:r>
              <w:rPr>
                <w:rFonts w:hint="eastAsia" w:ascii="仿宋_GB2312" w:hAnsi="仿宋_GB2312" w:eastAsia="仿宋_GB2312" w:cs="仿宋_GB2312"/>
                <w:spacing w:val="-9"/>
                <w:sz w:val="30"/>
                <w:szCs w:val="30"/>
              </w:rPr>
              <w:t>的基本技术要领；培养具有独立设计</w:t>
            </w:r>
            <w:r>
              <w:rPr>
                <w:rFonts w:hint="eastAsia" w:ascii="仿宋_GB2312" w:hAnsi="仿宋_GB2312" w:eastAsia="仿宋_GB2312" w:cs="仿宋_GB2312"/>
                <w:spacing w:val="-7"/>
                <w:sz w:val="30"/>
                <w:szCs w:val="30"/>
              </w:rPr>
              <w:t>电子表格的能力；培养利用</w:t>
            </w:r>
            <w:r>
              <w:rPr>
                <w:rFonts w:hint="eastAsia" w:ascii="仿宋_GB2312" w:hAnsi="仿宋_GB2312" w:eastAsia="仿宋_GB2312" w:cs="仿宋_GB2312"/>
                <w:sz w:val="30"/>
                <w:szCs w:val="30"/>
              </w:rPr>
              <w:t>Excel</w:t>
            </w:r>
            <w:r>
              <w:rPr>
                <w:rFonts w:hint="eastAsia" w:ascii="仿宋_GB2312" w:hAnsi="仿宋_GB2312" w:eastAsia="仿宋_GB2312" w:cs="仿宋_GB2312"/>
                <w:spacing w:val="-12"/>
                <w:sz w:val="30"/>
                <w:szCs w:val="30"/>
              </w:rPr>
              <w:t>对任何表格的</w:t>
            </w:r>
            <w:r>
              <w:rPr>
                <w:rFonts w:hint="eastAsia" w:ascii="仿宋_GB2312" w:hAnsi="仿宋_GB2312" w:eastAsia="仿宋_GB2312" w:cs="仿宋_GB2312"/>
                <w:spacing w:val="-27"/>
                <w:sz w:val="30"/>
                <w:szCs w:val="30"/>
              </w:rPr>
              <w:t>能力。掌握</w:t>
            </w:r>
            <w:r>
              <w:rPr>
                <w:rFonts w:hint="eastAsia" w:ascii="仿宋_GB2312" w:hAnsi="仿宋_GB2312" w:eastAsia="仿宋_GB2312" w:cs="仿宋_GB2312"/>
                <w:sz w:val="30"/>
                <w:szCs w:val="30"/>
              </w:rPr>
              <w:t>PPT</w:t>
            </w:r>
            <w:r>
              <w:rPr>
                <w:rFonts w:hint="eastAsia" w:ascii="仿宋_GB2312" w:hAnsi="仿宋_GB2312" w:eastAsia="仿宋_GB2312" w:cs="仿宋_GB2312"/>
                <w:spacing w:val="-18"/>
                <w:sz w:val="30"/>
                <w:szCs w:val="30"/>
              </w:rPr>
              <w:t>排版的基本技术和方法；掌握</w:t>
            </w:r>
            <w:r>
              <w:rPr>
                <w:rFonts w:hint="eastAsia" w:ascii="仿宋_GB2312" w:hAnsi="仿宋_GB2312" w:eastAsia="仿宋_GB2312" w:cs="仿宋_GB2312"/>
                <w:spacing w:val="-6"/>
                <w:sz w:val="30"/>
                <w:szCs w:val="30"/>
              </w:rPr>
              <w:t>PPT</w:t>
            </w:r>
            <w:r>
              <w:rPr>
                <w:rFonts w:hint="eastAsia" w:ascii="仿宋_GB2312" w:hAnsi="仿宋_GB2312" w:eastAsia="仿宋_GB2312" w:cs="仿宋_GB2312"/>
                <w:spacing w:val="-2"/>
                <w:sz w:val="30"/>
                <w:szCs w:val="30"/>
              </w:rPr>
              <w:t>编辑排版的基本技术要领；培养具有独立设计电</w:t>
            </w:r>
            <w:r>
              <w:rPr>
                <w:rFonts w:hint="eastAsia" w:ascii="仿宋_GB2312" w:hAnsi="仿宋_GB2312" w:eastAsia="仿宋_GB2312" w:cs="仿宋_GB2312"/>
                <w:spacing w:val="-3"/>
                <w:sz w:val="30"/>
                <w:szCs w:val="30"/>
              </w:rPr>
              <w:t>子演示文稿的能力。掌握常用工具软件的基本技</w:t>
            </w:r>
            <w:r>
              <w:rPr>
                <w:rFonts w:hint="eastAsia" w:ascii="仿宋_GB2312" w:hAnsi="仿宋_GB2312" w:eastAsia="仿宋_GB2312" w:cs="仿宋_GB2312"/>
                <w:sz w:val="30"/>
                <w:szCs w:val="30"/>
              </w:rPr>
              <w:t>术要领。</w:t>
            </w:r>
          </w:p>
        </w:tc>
        <w:tc>
          <w:tcPr>
            <w:tcW w:w="1562" w:type="dxa"/>
          </w:tcPr>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before="12" w:line="520" w:lineRule="exact"/>
              <w:rPr>
                <w:rFonts w:ascii="仿宋_GB2312" w:hAnsi="仿宋_GB2312" w:eastAsia="仿宋_GB2312" w:cs="仿宋_GB2312"/>
                <w:sz w:val="30"/>
                <w:szCs w:val="30"/>
              </w:rPr>
            </w:pPr>
          </w:p>
          <w:p>
            <w:pPr>
              <w:pStyle w:val="19"/>
              <w:spacing w:line="520" w:lineRule="exact"/>
              <w:ind w:left="154" w:right="2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1" w:type="dxa"/>
            <w:vAlign w:val="center"/>
          </w:tcPr>
          <w:p>
            <w:pPr>
              <w:pStyle w:val="19"/>
              <w:spacing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188" w:type="dxa"/>
            <w:vAlign w:val="center"/>
          </w:tcPr>
          <w:p>
            <w:pPr>
              <w:pStyle w:val="19"/>
              <w:spacing w:line="520" w:lineRule="exact"/>
              <w:ind w:left="110" w:right="55"/>
              <w:jc w:val="center"/>
              <w:rPr>
                <w:rFonts w:ascii="仿宋_GB2312" w:hAnsi="仿宋_GB2312" w:eastAsia="仿宋_GB2312" w:cs="仿宋_GB2312"/>
                <w:sz w:val="30"/>
                <w:szCs w:val="30"/>
              </w:rPr>
            </w:pPr>
            <w:r>
              <w:rPr>
                <w:rFonts w:hint="eastAsia" w:ascii="仿宋_GB2312" w:hAnsi="仿宋_GB2312" w:eastAsia="仿宋_GB2312" w:cs="仿宋_GB2312"/>
                <w:spacing w:val="35"/>
                <w:sz w:val="30"/>
                <w:szCs w:val="30"/>
              </w:rPr>
              <w:t>图形图像处</w:t>
            </w:r>
            <w:r>
              <w:rPr>
                <w:rFonts w:hint="eastAsia" w:ascii="仿宋_GB2312" w:hAnsi="仿宋_GB2312" w:eastAsia="仿宋_GB2312" w:cs="仿宋_GB2312"/>
                <w:spacing w:val="28"/>
                <w:sz w:val="30"/>
                <w:szCs w:val="30"/>
              </w:rPr>
              <w:t>理</w:t>
            </w:r>
            <w:r>
              <w:rPr>
                <w:rFonts w:hint="eastAsia" w:ascii="仿宋_GB2312" w:hAnsi="仿宋_GB2312" w:eastAsia="仿宋_GB2312" w:cs="仿宋_GB2312"/>
                <w:sz w:val="30"/>
                <w:szCs w:val="30"/>
              </w:rPr>
              <w:t>Photoshop</w:t>
            </w:r>
          </w:p>
          <w:p>
            <w:pPr>
              <w:pStyle w:val="19"/>
              <w:spacing w:line="520" w:lineRule="exact"/>
              <w:ind w:left="110" w:right="93"/>
              <w:jc w:val="center"/>
              <w:rPr>
                <w:rFonts w:ascii="仿宋_GB2312" w:hAnsi="仿宋_GB2312" w:eastAsia="仿宋_GB2312" w:cs="仿宋_GB2312"/>
                <w:sz w:val="30"/>
                <w:szCs w:val="30"/>
              </w:rPr>
            </w:pPr>
          </w:p>
        </w:tc>
        <w:tc>
          <w:tcPr>
            <w:tcW w:w="5550" w:type="dxa"/>
          </w:tcPr>
          <w:p>
            <w:pPr>
              <w:pStyle w:val="19"/>
              <w:spacing w:before="120" w:line="520" w:lineRule="exact"/>
              <w:ind w:left="110" w:right="86" w:firstLine="48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了解数码照片的处理、商业广告设计、国画绘制、标志设计、书籍装帧与封面设计、产品包装、网页背景制作、效果图后期处理，利用Photoshop在实际工作中的应用，进行简单图片处理及广告制作。</w:t>
            </w:r>
          </w:p>
        </w:tc>
        <w:tc>
          <w:tcPr>
            <w:tcW w:w="1562" w:type="dxa"/>
            <w:vAlign w:val="center"/>
          </w:tcPr>
          <w:p>
            <w:pPr>
              <w:pStyle w:val="19"/>
              <w:spacing w:line="520" w:lineRule="exact"/>
              <w:ind w:right="28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jc w:val="center"/>
        </w:trPr>
        <w:tc>
          <w:tcPr>
            <w:tcW w:w="861" w:type="dxa"/>
            <w:vAlign w:val="center"/>
          </w:tcPr>
          <w:p>
            <w:pPr>
              <w:pStyle w:val="19"/>
              <w:spacing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188" w:type="dxa"/>
            <w:vAlign w:val="center"/>
          </w:tcPr>
          <w:p>
            <w:pPr>
              <w:pStyle w:val="19"/>
              <w:spacing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网页制作工具DreamWeaver</w:t>
            </w:r>
          </w:p>
        </w:tc>
        <w:tc>
          <w:tcPr>
            <w:tcW w:w="5550" w:type="dxa"/>
          </w:tcPr>
          <w:p>
            <w:pPr>
              <w:pStyle w:val="19"/>
              <w:spacing w:before="120" w:line="520" w:lineRule="exact"/>
              <w:ind w:left="110" w:right="94" w:firstLine="480"/>
              <w:jc w:val="both"/>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了解并掌握可复制模板,更可任性</w:t>
            </w:r>
            <w:r>
              <w:rPr>
                <w:rFonts w:hint="eastAsia" w:ascii="仿宋_GB2312" w:hAnsi="仿宋_GB2312" w:eastAsia="仿宋_GB2312" w:cs="仿宋_GB2312"/>
                <w:spacing w:val="-17"/>
                <w:sz w:val="30"/>
                <w:szCs w:val="30"/>
              </w:rPr>
              <w:t>DIY</w:t>
            </w:r>
            <w:r>
              <w:rPr>
                <w:rFonts w:hint="eastAsia" w:ascii="仿宋_GB2312" w:hAnsi="仿宋_GB2312" w:eastAsia="仿宋_GB2312" w:cs="仿宋_GB2312"/>
                <w:spacing w:val="-11"/>
                <w:sz w:val="30"/>
                <w:szCs w:val="30"/>
              </w:rPr>
              <w:t>，无需</w:t>
            </w:r>
            <w:r>
              <w:rPr>
                <w:rFonts w:hint="eastAsia" w:ascii="仿宋_GB2312" w:hAnsi="仿宋_GB2312" w:eastAsia="仿宋_GB2312" w:cs="仿宋_GB2312"/>
                <w:spacing w:val="3"/>
                <w:sz w:val="30"/>
                <w:szCs w:val="30"/>
              </w:rPr>
              <w:t>编程，在线创建,自动适配桌面及移动端，新锐</w:t>
            </w:r>
            <w:r>
              <w:rPr>
                <w:rFonts w:hint="eastAsia" w:ascii="仿宋_GB2312" w:hAnsi="仿宋_GB2312" w:eastAsia="仿宋_GB2312" w:cs="仿宋_GB2312"/>
                <w:spacing w:val="-2"/>
                <w:sz w:val="30"/>
                <w:szCs w:val="30"/>
              </w:rPr>
              <w:t>设计师优选，完全自由的样式设定，丰富的动画</w:t>
            </w:r>
            <w:r>
              <w:rPr>
                <w:rFonts w:hint="eastAsia" w:ascii="仿宋_GB2312" w:hAnsi="仿宋_GB2312" w:eastAsia="仿宋_GB2312" w:cs="仿宋_GB2312"/>
                <w:spacing w:val="11"/>
                <w:sz w:val="30"/>
                <w:szCs w:val="30"/>
              </w:rPr>
              <w:t>设定，一键部署等功能。利用对</w:t>
            </w:r>
            <w:r>
              <w:rPr>
                <w:rFonts w:hint="eastAsia" w:ascii="仿宋_GB2312" w:hAnsi="仿宋_GB2312" w:eastAsia="仿宋_GB2312" w:cs="仿宋_GB2312"/>
                <w:spacing w:val="2"/>
                <w:sz w:val="30"/>
                <w:szCs w:val="30"/>
              </w:rPr>
              <w:t>HTML</w:t>
            </w:r>
            <w:r>
              <w:rPr>
                <w:rFonts w:hint="eastAsia" w:ascii="仿宋_GB2312" w:hAnsi="仿宋_GB2312" w:eastAsia="仿宋_GB2312" w:cs="仿宋_GB2312"/>
                <w:spacing w:val="4"/>
                <w:sz w:val="30"/>
                <w:szCs w:val="30"/>
              </w:rPr>
              <w:t>、</w:t>
            </w:r>
            <w:r>
              <w:rPr>
                <w:rFonts w:hint="eastAsia" w:ascii="仿宋_GB2312" w:hAnsi="仿宋_GB2312" w:eastAsia="仿宋_GB2312" w:cs="仿宋_GB2312"/>
                <w:spacing w:val="3"/>
                <w:sz w:val="30"/>
                <w:szCs w:val="30"/>
              </w:rPr>
              <w:t>CSS</w:t>
            </w:r>
            <w:r>
              <w:rPr>
                <w:rFonts w:hint="eastAsia" w:ascii="仿宋_GB2312" w:hAnsi="仿宋_GB2312" w:eastAsia="仿宋_GB2312" w:cs="仿宋_GB2312"/>
                <w:sz w:val="30"/>
                <w:szCs w:val="30"/>
              </w:rPr>
              <w:t>、JavaScript</w:t>
            </w:r>
            <w:r>
              <w:rPr>
                <w:rFonts w:hint="eastAsia" w:ascii="仿宋_GB2312" w:hAnsi="仿宋_GB2312" w:eastAsia="仿宋_GB2312" w:cs="仿宋_GB2312"/>
                <w:spacing w:val="-12"/>
                <w:sz w:val="30"/>
                <w:szCs w:val="30"/>
              </w:rPr>
              <w:t>等内容的支持，设计师和程序员可以在几乎任何地方快速制作和进行网站建设。</w:t>
            </w:r>
          </w:p>
        </w:tc>
        <w:tc>
          <w:tcPr>
            <w:tcW w:w="1562" w:type="dxa"/>
            <w:vAlign w:val="center"/>
          </w:tcPr>
          <w:p>
            <w:pPr>
              <w:pStyle w:val="19"/>
              <w:spacing w:line="520" w:lineRule="exact"/>
              <w:ind w:right="28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jc w:val="center"/>
        </w:trPr>
        <w:tc>
          <w:tcPr>
            <w:tcW w:w="861" w:type="dxa"/>
            <w:vAlign w:val="center"/>
          </w:tcPr>
          <w:p>
            <w:pPr>
              <w:pStyle w:val="19"/>
              <w:spacing w:before="157"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188" w:type="dxa"/>
            <w:vAlign w:val="center"/>
          </w:tcPr>
          <w:p>
            <w:pPr>
              <w:pStyle w:val="19"/>
              <w:spacing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动画制作工具Flash</w:t>
            </w:r>
          </w:p>
        </w:tc>
        <w:tc>
          <w:tcPr>
            <w:tcW w:w="5550" w:type="dxa"/>
            <w:tcBorders>
              <w:right w:val="single" w:color="auto" w:sz="4" w:space="0"/>
            </w:tcBorders>
            <w:vAlign w:val="center"/>
          </w:tcPr>
          <w:p>
            <w:pPr>
              <w:pStyle w:val="19"/>
              <w:spacing w:before="1" w:line="520" w:lineRule="exact"/>
              <w:ind w:left="110" w:right="94"/>
              <w:rPr>
                <w:rFonts w:ascii="仿宋_GB2312" w:hAnsi="仿宋_GB2312" w:eastAsia="仿宋_GB2312" w:cs="仿宋_GB2312"/>
                <w:sz w:val="30"/>
                <w:szCs w:val="30"/>
              </w:rPr>
            </w:pPr>
            <w:r>
              <w:rPr>
                <w:rFonts w:hint="eastAsia" w:ascii="仿宋_GB2312" w:hAnsi="仿宋_GB2312" w:eastAsia="仿宋_GB2312" w:cs="仿宋_GB2312"/>
                <w:sz w:val="30"/>
                <w:szCs w:val="30"/>
              </w:rPr>
              <w:t>Flash</w:t>
            </w:r>
            <w:r>
              <w:rPr>
                <w:rFonts w:hint="eastAsia" w:ascii="仿宋_GB2312" w:hAnsi="仿宋_GB2312" w:eastAsia="仿宋_GB2312" w:cs="仿宋_GB2312"/>
                <w:spacing w:val="-15"/>
                <w:sz w:val="30"/>
                <w:szCs w:val="30"/>
              </w:rPr>
              <w:t>是由</w:t>
            </w:r>
            <w:r>
              <w:rPr>
                <w:rFonts w:hint="eastAsia" w:ascii="仿宋_GB2312" w:hAnsi="仿宋_GB2312" w:eastAsia="仿宋_GB2312" w:cs="仿宋_GB2312"/>
                <w:sz w:val="30"/>
                <w:szCs w:val="30"/>
              </w:rPr>
              <w:t>macromedia</w:t>
            </w:r>
            <w:r>
              <w:rPr>
                <w:rFonts w:hint="eastAsia" w:ascii="仿宋_GB2312" w:hAnsi="仿宋_GB2312" w:eastAsia="仿宋_GB2312" w:cs="仿宋_GB2312"/>
                <w:spacing w:val="-10"/>
                <w:sz w:val="30"/>
                <w:szCs w:val="30"/>
              </w:rPr>
              <w:t>公司推出的交互式矢量图和Web动画的标准，由</w:t>
            </w:r>
            <w:r>
              <w:rPr>
                <w:rFonts w:hint="eastAsia" w:ascii="仿宋_GB2312" w:hAnsi="仿宋_GB2312" w:eastAsia="仿宋_GB2312" w:cs="仿宋_GB2312"/>
                <w:sz w:val="30"/>
                <w:szCs w:val="30"/>
              </w:rPr>
              <w:t>Adobe</w:t>
            </w:r>
            <w:r>
              <w:rPr>
                <w:rFonts w:hint="eastAsia" w:ascii="仿宋_GB2312" w:hAnsi="仿宋_GB2312" w:eastAsia="仿宋_GB2312" w:cs="仿宋_GB2312"/>
                <w:spacing w:val="-2"/>
                <w:sz w:val="30"/>
                <w:szCs w:val="30"/>
              </w:rPr>
              <w:t>公司收购。</w:t>
            </w:r>
            <w:r>
              <w:rPr>
                <w:rFonts w:hint="eastAsia" w:ascii="仿宋_GB2312" w:hAnsi="仿宋_GB2312" w:eastAsia="仿宋_GB2312" w:cs="仿宋_GB2312"/>
                <w:spacing w:val="-10"/>
                <w:sz w:val="30"/>
                <w:szCs w:val="30"/>
              </w:rPr>
              <w:t>网页设计者使</w:t>
            </w:r>
            <w:r>
              <w:rPr>
                <w:rFonts w:hint="eastAsia" w:ascii="仿宋_GB2312" w:hAnsi="仿宋_GB2312" w:eastAsia="仿宋_GB2312" w:cs="仿宋_GB2312"/>
                <w:spacing w:val="4"/>
                <w:sz w:val="30"/>
                <w:szCs w:val="30"/>
              </w:rPr>
              <w:t>用</w:t>
            </w:r>
            <w:r>
              <w:rPr>
                <w:rFonts w:hint="eastAsia" w:ascii="仿宋_GB2312" w:hAnsi="仿宋_GB2312" w:eastAsia="仿宋_GB2312" w:cs="仿宋_GB2312"/>
                <w:sz w:val="30"/>
                <w:szCs w:val="30"/>
              </w:rPr>
              <w:t>Flash</w:t>
            </w:r>
            <w:r>
              <w:rPr>
                <w:rFonts w:hint="eastAsia" w:ascii="仿宋_GB2312" w:hAnsi="仿宋_GB2312" w:eastAsia="仿宋_GB2312" w:cs="仿宋_GB2312"/>
                <w:spacing w:val="3"/>
                <w:sz w:val="30"/>
                <w:szCs w:val="30"/>
              </w:rPr>
              <w:t>创作出既漂亮又可改变尺寸的导航界</w:t>
            </w:r>
            <w:r>
              <w:rPr>
                <w:rFonts w:hint="eastAsia" w:ascii="仿宋_GB2312" w:hAnsi="仿宋_GB2312" w:eastAsia="仿宋_GB2312" w:cs="仿宋_GB2312"/>
                <w:spacing w:val="1"/>
                <w:sz w:val="30"/>
                <w:szCs w:val="30"/>
              </w:rPr>
              <w:t>面以及其他奇特的效果。</w:t>
            </w:r>
          </w:p>
        </w:tc>
        <w:tc>
          <w:tcPr>
            <w:tcW w:w="1562" w:type="dxa"/>
            <w:tcBorders>
              <w:top w:val="single" w:color="auto" w:sz="4" w:space="0"/>
              <w:left w:val="single" w:color="auto" w:sz="4" w:space="0"/>
              <w:bottom w:val="single" w:color="auto" w:sz="4" w:space="0"/>
              <w:right w:val="single" w:color="auto" w:sz="4" w:space="0"/>
            </w:tcBorders>
            <w:vAlign w:val="center"/>
          </w:tcPr>
          <w:p>
            <w:pPr>
              <w:pStyle w:val="19"/>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jc w:val="center"/>
        </w:trPr>
        <w:tc>
          <w:tcPr>
            <w:tcW w:w="861" w:type="dxa"/>
          </w:tcPr>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before="2" w:line="520" w:lineRule="exact"/>
              <w:rPr>
                <w:rFonts w:ascii="仿宋_GB2312" w:hAnsi="仿宋_GB2312" w:eastAsia="仿宋_GB2312" w:cs="仿宋_GB2312"/>
                <w:sz w:val="30"/>
                <w:szCs w:val="30"/>
              </w:rPr>
            </w:pPr>
          </w:p>
          <w:p>
            <w:pPr>
              <w:pStyle w:val="19"/>
              <w:spacing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2188" w:type="dxa"/>
          </w:tcPr>
          <w:p>
            <w:pPr>
              <w:pStyle w:val="19"/>
              <w:spacing w:line="520" w:lineRule="exact"/>
              <w:rPr>
                <w:rFonts w:ascii="仿宋_GB2312" w:hAnsi="仿宋_GB2312" w:eastAsia="仿宋_GB2312" w:cs="仿宋_GB2312"/>
                <w:sz w:val="30"/>
                <w:szCs w:val="30"/>
              </w:rPr>
            </w:pPr>
          </w:p>
          <w:p>
            <w:pPr>
              <w:pStyle w:val="19"/>
              <w:spacing w:line="520" w:lineRule="exact"/>
              <w:rPr>
                <w:rFonts w:ascii="仿宋_GB2312" w:hAnsi="仿宋_GB2312" w:eastAsia="仿宋_GB2312" w:cs="仿宋_GB2312"/>
                <w:sz w:val="30"/>
                <w:szCs w:val="30"/>
              </w:rPr>
            </w:pPr>
          </w:p>
          <w:p>
            <w:pPr>
              <w:pStyle w:val="19"/>
              <w:spacing w:before="2" w:line="520" w:lineRule="exact"/>
              <w:rPr>
                <w:rFonts w:ascii="仿宋_GB2312" w:hAnsi="仿宋_GB2312" w:eastAsia="仿宋_GB2312" w:cs="仿宋_GB2312"/>
                <w:sz w:val="30"/>
                <w:szCs w:val="30"/>
              </w:rPr>
            </w:pPr>
          </w:p>
          <w:p>
            <w:pPr>
              <w:pStyle w:val="19"/>
              <w:spacing w:line="520" w:lineRule="exact"/>
              <w:ind w:left="422" w:right="175" w:hanging="240"/>
              <w:rPr>
                <w:rFonts w:ascii="仿宋_GB2312" w:hAnsi="仿宋_GB2312" w:eastAsia="仿宋_GB2312" w:cs="仿宋_GB2312"/>
                <w:sz w:val="30"/>
                <w:szCs w:val="30"/>
              </w:rPr>
            </w:pPr>
            <w:r>
              <w:rPr>
                <w:rFonts w:hint="eastAsia" w:ascii="仿宋_GB2312" w:hAnsi="仿宋_GB2312" w:eastAsia="仿宋_GB2312" w:cs="仿宋_GB2312"/>
                <w:sz w:val="30"/>
                <w:szCs w:val="30"/>
              </w:rPr>
              <w:t>网络综合布线实训</w:t>
            </w:r>
          </w:p>
        </w:tc>
        <w:tc>
          <w:tcPr>
            <w:tcW w:w="5550" w:type="dxa"/>
            <w:tcBorders>
              <w:right w:val="single" w:color="auto" w:sz="4" w:space="0"/>
            </w:tcBorders>
          </w:tcPr>
          <w:p>
            <w:pPr>
              <w:pStyle w:val="19"/>
              <w:spacing w:before="120" w:line="520" w:lineRule="exact"/>
              <w:ind w:left="110" w:right="95" w:firstLine="480"/>
              <w:jc w:val="both"/>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了解综合布线系统的相关技术标准；掌握网络系统结构和综合布线结构，能按规范安装管槽</w:t>
            </w:r>
            <w:r>
              <w:rPr>
                <w:rFonts w:hint="eastAsia" w:ascii="仿宋_GB2312" w:hAnsi="仿宋_GB2312" w:eastAsia="仿宋_GB2312" w:cs="仿宋_GB2312"/>
                <w:spacing w:val="-5"/>
                <w:sz w:val="30"/>
                <w:szCs w:val="30"/>
              </w:rPr>
              <w:t>路由、设备间、电信间、工作区等综合布线系统</w:t>
            </w:r>
            <w:r>
              <w:rPr>
                <w:rFonts w:hint="eastAsia" w:ascii="仿宋_GB2312" w:hAnsi="仿宋_GB2312" w:eastAsia="仿宋_GB2312" w:cs="仿宋_GB2312"/>
                <w:spacing w:val="-4"/>
                <w:sz w:val="30"/>
                <w:szCs w:val="30"/>
              </w:rPr>
              <w:t>环境；会根据设计方案和验收标准对工程进行测</w:t>
            </w:r>
            <w:r>
              <w:rPr>
                <w:rFonts w:hint="eastAsia" w:ascii="仿宋_GB2312" w:hAnsi="仿宋_GB2312" w:eastAsia="仿宋_GB2312" w:cs="仿宋_GB2312"/>
                <w:sz w:val="30"/>
                <w:szCs w:val="30"/>
              </w:rPr>
              <w:t>试和验收。</w:t>
            </w:r>
          </w:p>
        </w:tc>
        <w:tc>
          <w:tcPr>
            <w:tcW w:w="1562" w:type="dxa"/>
            <w:tcBorders>
              <w:top w:val="single" w:color="auto" w:sz="4" w:space="0"/>
              <w:left w:val="single" w:color="auto" w:sz="4" w:space="0"/>
              <w:bottom w:val="single" w:color="auto" w:sz="4" w:space="0"/>
              <w:right w:val="single" w:color="auto" w:sz="4" w:space="0"/>
            </w:tcBorders>
            <w:vAlign w:val="center"/>
          </w:tcPr>
          <w:p>
            <w:pPr>
              <w:pStyle w:val="19"/>
              <w:spacing w:line="520" w:lineRule="exact"/>
              <w:jc w:val="center"/>
              <w:rPr>
                <w:rFonts w:ascii="仿宋_GB2312" w:hAnsi="仿宋_GB2312" w:eastAsia="仿宋_GB2312" w:cs="仿宋_GB2312"/>
                <w:sz w:val="30"/>
                <w:szCs w:val="30"/>
              </w:rPr>
            </w:pPr>
          </w:p>
          <w:p>
            <w:pPr>
              <w:pStyle w:val="19"/>
              <w:spacing w:line="520" w:lineRule="exact"/>
              <w:jc w:val="center"/>
              <w:rPr>
                <w:rFonts w:ascii="仿宋_GB2312" w:hAnsi="仿宋_GB2312" w:eastAsia="仿宋_GB2312" w:cs="仿宋_GB2312"/>
                <w:sz w:val="30"/>
                <w:szCs w:val="30"/>
              </w:rPr>
            </w:pPr>
          </w:p>
          <w:p>
            <w:pPr>
              <w:pStyle w:val="19"/>
              <w:spacing w:before="2" w:line="520" w:lineRule="exact"/>
              <w:jc w:val="center"/>
              <w:rPr>
                <w:rFonts w:ascii="仿宋_GB2312" w:hAnsi="仿宋_GB2312" w:eastAsia="仿宋_GB2312" w:cs="仿宋_GB2312"/>
                <w:sz w:val="30"/>
                <w:szCs w:val="30"/>
              </w:rPr>
            </w:pPr>
          </w:p>
          <w:p>
            <w:pPr>
              <w:pStyle w:val="19"/>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jc w:val="center"/>
        </w:trPr>
        <w:tc>
          <w:tcPr>
            <w:tcW w:w="861" w:type="dxa"/>
            <w:vAlign w:val="center"/>
          </w:tcPr>
          <w:p>
            <w:pPr>
              <w:pStyle w:val="19"/>
              <w:spacing w:before="1"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2188" w:type="dxa"/>
            <w:vAlign w:val="center"/>
          </w:tcPr>
          <w:p>
            <w:pPr>
              <w:pStyle w:val="19"/>
              <w:spacing w:line="520" w:lineRule="exact"/>
              <w:ind w:right="17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多媒体应用综合实训</w:t>
            </w:r>
          </w:p>
        </w:tc>
        <w:tc>
          <w:tcPr>
            <w:tcW w:w="5550" w:type="dxa"/>
            <w:tcBorders>
              <w:right w:val="single" w:color="auto" w:sz="4" w:space="0"/>
            </w:tcBorders>
            <w:vAlign w:val="center"/>
          </w:tcPr>
          <w:p>
            <w:pPr>
              <w:pStyle w:val="19"/>
              <w:spacing w:before="119" w:line="520" w:lineRule="exact"/>
              <w:ind w:right="-29" w:firstLine="648" w:firstLineChars="200"/>
              <w:rPr>
                <w:rFonts w:ascii="仿宋_GB2312" w:hAnsi="仿宋_GB2312" w:eastAsia="仿宋_GB2312" w:cs="仿宋_GB2312"/>
                <w:sz w:val="30"/>
                <w:szCs w:val="30"/>
              </w:rPr>
            </w:pPr>
            <w:r>
              <w:rPr>
                <w:rFonts w:hint="eastAsia" w:ascii="仿宋_GB2312" w:hAnsi="仿宋_GB2312" w:eastAsia="仿宋_GB2312" w:cs="仿宋_GB2312"/>
                <w:spacing w:val="12"/>
                <w:sz w:val="30"/>
                <w:szCs w:val="30"/>
              </w:rPr>
              <w:t>多媒体应用软件主要是一些创作工具或多</w:t>
            </w:r>
            <w:r>
              <w:rPr>
                <w:rFonts w:hint="eastAsia" w:ascii="仿宋_GB2312" w:hAnsi="仿宋_GB2312" w:eastAsia="仿宋_GB2312" w:cs="仿宋_GB2312"/>
                <w:spacing w:val="-2"/>
                <w:sz w:val="30"/>
                <w:szCs w:val="30"/>
              </w:rPr>
              <w:t>媒体编辑工具，包括字处理软件、绘图软件、图</w:t>
            </w:r>
            <w:r>
              <w:rPr>
                <w:rFonts w:hint="eastAsia" w:ascii="仿宋_GB2312" w:hAnsi="仿宋_GB2312" w:eastAsia="仿宋_GB2312" w:cs="仿宋_GB2312"/>
                <w:spacing w:val="-4"/>
                <w:sz w:val="30"/>
                <w:szCs w:val="30"/>
              </w:rPr>
              <w:t>像处理软件、动画制作软件、声音编辑软件以及</w:t>
            </w:r>
            <w:r>
              <w:rPr>
                <w:rFonts w:hint="eastAsia" w:ascii="仿宋_GB2312" w:hAnsi="仿宋_GB2312" w:eastAsia="仿宋_GB2312" w:cs="仿宋_GB2312"/>
                <w:spacing w:val="-5"/>
                <w:sz w:val="30"/>
                <w:szCs w:val="30"/>
              </w:rPr>
              <w:t>视频软件。掌握这些软件在实际生活中的应用。</w:t>
            </w:r>
          </w:p>
        </w:tc>
        <w:tc>
          <w:tcPr>
            <w:tcW w:w="1562" w:type="dxa"/>
            <w:tcBorders>
              <w:top w:val="single" w:color="auto" w:sz="4" w:space="0"/>
              <w:left w:val="single" w:color="auto" w:sz="4" w:space="0"/>
              <w:bottom w:val="single" w:color="auto" w:sz="4" w:space="0"/>
              <w:right w:val="single" w:color="auto" w:sz="4" w:space="0"/>
            </w:tcBorders>
            <w:vAlign w:val="center"/>
          </w:tcPr>
          <w:p>
            <w:pPr>
              <w:pStyle w:val="19"/>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bl>
    <w:p>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3、综合实训</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实训课程是专业技能课程教学的重要内容，是培养学生良好职业道德，强化学生实</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践能力和职业技能，提高学生综合职业能力的重要环节。各学校可通过校内实验室、实习基地、校外实训场和顶岗实习以及岗前培训等形式，达到以上要求，使学生具备本职业岗位（岗位群）所要求的能力。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①认识实习（12学时）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本实习是通过现场参观、观看录像等方式，引导学生进入专业领域，初步了解专业概况，激发学生的学习兴趣，为学习后续专业技能课程打下基础。</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②计算机应用基础综合实训（1周）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课程以办公自动化技术为载体，通过WORD、EXCEL、PPT等的学习与掌握，并在现实环境中加以应用；使学生获得本专业的基础知识，为学习后续专业理论知识做准备。组织学生严格地执行工作计划，保质保量，注意安全，完成规定的任务；培养学生的职业情感和职业道德。</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③多媒体应用综合实训（1周）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通过综合训练，培养学生利用FLASH的知识与操作技能，初步对多媒体行业进行了解，提升学生的基本岗位职业能力。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④计算机平面设计综合实训（1周）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结合计算机平面设计工作室，通过美工、摄影、色彩、构图等多方位多层次的学习，并得以提升技能。让学生了解数码照片的处理、商业广告设计、国画绘制、标志设计、网页背景制作、效果图后期处理，利用Photoshop在实际工作中的应用，进行简单图片处理及广告制作。</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⑤网络综合布线综合实训（1周）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结合计算机网络实训室，让学生更多地了解综合布线系统的相关技术标准；掌握网络系统结构和综合布线结构，能按规范安装管槽路由、设备间、电信间、工作区等综合布线系统环境；会根据设计方案和验收标准对工程进行测试和验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⑥网页制作综合实训（1周）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让学生了解并掌握可复制模板,更可任性DIY，无需编程，在线创建,自动适配桌面及移动端，新锐设计师优选，完全自由的样式设定，丰富的动画设定，一键部署等功能。利用对HTML、CSS、JavaScript等内容的支持，设计师和程序员可以在几乎任何地方快速制作和进行网站建设</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⑦计算机组装与维护综合实训（1周）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结合计算机组装与维护实训室，让学生了解计算机各部件的类型、组成、参数和性能、计算机系统安装、调试、优化、升级方法、计算机系统常见故障形成的原因及处理方法；掌握计算机各部件的选购、安装方法、安装计算机操作系统和常用应用软件方法，能根据用户需求合理配置计算机部件并必要的测试；初步学会诊断计算机系统常见故障，并能进行简单的板级维修。了解常用办公设备的结构和特点；掌握常用办公设备的维护和营销策略；能正确的熟练使用常用办公设备和简单维护，会对常用办公设备进行简单维护和营销。</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⑧跟岗实习（2周）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课程把不具有独立操作能力、不能完全适应实习岗位要求的学生，由职业学校组织到实习单位的相应岗位，在专业人员指导下部分参与实际辅助工作的实践活动。通过专业人员的传帮带，使学生获得职业技术和技能，主要是在专家的指导下掌握所学手艺或工艺的背景知识和取得实际工作的经验。</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4、顶岗实习</w:t>
      </w:r>
    </w:p>
    <w:p>
      <w:pPr>
        <w:spacing w:line="520" w:lineRule="exact"/>
        <w:ind w:firstLine="600" w:firstLineChars="200"/>
        <w:rPr>
          <w:rFonts w:ascii="仿宋_GB2312" w:hAnsi="仿宋_GB2312" w:eastAsia="仿宋_GB2312" w:cs="仿宋_GB2312"/>
          <w:spacing w:val="-5"/>
          <w:sz w:val="30"/>
          <w:szCs w:val="30"/>
        </w:rPr>
      </w:pPr>
      <w:r>
        <w:rPr>
          <w:rFonts w:hint="eastAsia" w:ascii="仿宋_GB2312" w:hAnsi="仿宋_GB2312" w:eastAsia="仿宋_GB2312" w:cs="仿宋_GB2312"/>
          <w:sz w:val="30"/>
          <w:szCs w:val="30"/>
        </w:rPr>
        <w:t>学生通过在校两年多的学习和实训，初步具备了一定的技术知识和能力。为了把学生培养成为企业生产服务一线迫切需要的高素质技能型劳动者，实现“毕业即就业、上岗即能用”的教学目的，培养计划安排了18周左右的时间将学生送到校外实习点的项目上进行顶岗实践，使学生在实践中学习和掌握有关技术、管理岗位所必需的岗位能力和综合技能。通过这些实践教学环节的实施，达到毕业生“零距离”培养目的，以便尽快适应社会和用人单位需要，在激烈的竞争中尽快找到合适的工作岗位。</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七、教学进程总体安排</w:t>
      </w:r>
    </w:p>
    <w:p>
      <w:pPr>
        <w:spacing w:line="520" w:lineRule="exact"/>
        <w:ind w:firstLine="602" w:firstLineChars="200"/>
        <w:rPr>
          <w:rFonts w:eastAsia="仿宋_GB2312"/>
          <w:b/>
          <w:bCs/>
          <w:sz w:val="30"/>
          <w:szCs w:val="30"/>
        </w:rPr>
      </w:pPr>
      <w:r>
        <w:rPr>
          <w:rFonts w:hint="eastAsia" w:eastAsia="仿宋_GB2312"/>
          <w:b/>
          <w:bCs/>
          <w:sz w:val="30"/>
          <w:szCs w:val="30"/>
        </w:rPr>
        <w:t>1、基本要求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教学时间是依据《教育部办公厅关于制订中等职业学校专业教学标准的意见》（教职成厅[2012]5号）和教育部印发的《中等职业学校专业教学标准（试行）》（教职成厅函[2014]11号），针对三年制（2.5+0.5）中等职业学校安排的，学校可结合实际情况参照执行。</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每学年为52周，其中教学时间36周（含复习考试），假期12周。周学时一般为33学时。顶岗实习一般按每周30小时（1小时折合1学时）安排。三年总学时数约为3000－3500。课程开设顺序和周学时安排，学校可根据实际情况调整。</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（3）公共基础课学时约占总学时的1/3，允许根据行业人才培养的实际需要在规定的范围内适当调整，但必须保证学生修完公共基础课的必修内容和学时。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专业技能课学时约占总学时的2/3，其中认知性实习、专项实习、校内综合实训，在确保学生实习总量的前提下，学校可根据实际需要，集中或分阶段安排实习时间；顶岗实习集中安排，时间为三个月以上。无论是认知性实习、专项实习，还是顶岗实习，要认真落实《中等职业学校学生实习管理办法》的规定和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（5）课程开设顺序和周课时时数，学校可根据教学规律、专业方向和实际情况自行确定。</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（6）课程设置中应设选修课，其学时数占总学时的比例应不少于10%。</w:t>
      </w:r>
    </w:p>
    <w:p>
      <w:pPr>
        <w:spacing w:line="520" w:lineRule="exact"/>
        <w:ind w:firstLine="600" w:firstLineChars="200"/>
        <w:rPr>
          <w:sz w:val="30"/>
          <w:szCs w:val="30"/>
        </w:rPr>
      </w:pPr>
      <w:r>
        <w:rPr>
          <w:rFonts w:hint="eastAsia" w:ascii="仿宋_GB2312" w:hAnsi="仿宋_GB2312" w:eastAsia="仿宋_GB2312" w:cs="仿宋_GB2312"/>
          <w:sz w:val="30"/>
          <w:szCs w:val="30"/>
        </w:rPr>
        <w:t>（7）教学活动时间分配表及教学学时比例表。</w:t>
      </w:r>
    </w:p>
    <w:p>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（一）教学时间分配表（单位：周）</w:t>
      </w:r>
    </w:p>
    <w:p>
      <w:pPr>
        <w:spacing w:line="520" w:lineRule="exact"/>
        <w:rPr>
          <w:sz w:val="30"/>
          <w:szCs w:val="30"/>
        </w:rPr>
      </w:pPr>
    </w:p>
    <w:p>
      <w:pPr>
        <w:pStyle w:val="5"/>
        <w:spacing w:before="10" w:line="520" w:lineRule="exact"/>
        <w:ind w:left="0"/>
        <w:jc w:val="center"/>
        <w:rPr>
          <w:rFonts w:ascii="仿宋_GB2312" w:hAnsi="仿宋_GB2312" w:cs="仿宋_GB2312"/>
          <w:b/>
          <w:szCs w:val="30"/>
        </w:rPr>
      </w:pPr>
      <w:r>
        <w:rPr>
          <w:rFonts w:hint="eastAsia" w:ascii="仿宋_GB2312" w:hAnsi="仿宋_GB2312" w:cs="仿宋_GB2312"/>
          <w:b/>
          <w:szCs w:val="30"/>
        </w:rPr>
        <w:t>表1：教学活动时间分配表（单位：周）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100"/>
        <w:gridCol w:w="1066"/>
        <w:gridCol w:w="1050"/>
        <w:gridCol w:w="1050"/>
        <w:gridCol w:w="817"/>
        <w:gridCol w:w="1071"/>
        <w:gridCol w:w="1027"/>
        <w:gridCol w:w="1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006"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学年</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学期</w:t>
            </w:r>
          </w:p>
        </w:tc>
        <w:tc>
          <w:tcPr>
            <w:tcW w:w="1066"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入学教育</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课程教学</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顶岗实习</w:t>
            </w: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机动</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成绩考核</w:t>
            </w:r>
          </w:p>
        </w:tc>
        <w:tc>
          <w:tcPr>
            <w:tcW w:w="102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毕业教育</w:t>
            </w: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一</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66"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p>
        </w:tc>
        <w:tc>
          <w:tcPr>
            <w:tcW w:w="1071"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二</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817" w:type="dxa"/>
            <w:vAlign w:val="center"/>
          </w:tcPr>
          <w:p>
            <w:pPr>
              <w:spacing w:line="520" w:lineRule="exact"/>
              <w:jc w:val="center"/>
              <w:rPr>
                <w:rFonts w:ascii="仿宋_GB2312" w:hAnsi="仿宋_GB2312" w:eastAsia="仿宋_GB2312" w:cs="仿宋_GB2312"/>
                <w:sz w:val="30"/>
                <w:szCs w:val="30"/>
              </w:rPr>
            </w:pP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2"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6" w:type="dxa"/>
            <w:gridSpan w:val="2"/>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1066"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92</w:t>
            </w:r>
          </w:p>
        </w:tc>
        <w:tc>
          <w:tcPr>
            <w:tcW w:w="1050"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027"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124</w:t>
            </w:r>
          </w:p>
        </w:tc>
      </w:tr>
    </w:tbl>
    <w:p>
      <w:pPr>
        <w:pStyle w:val="5"/>
        <w:spacing w:line="520" w:lineRule="exact"/>
        <w:rPr>
          <w:szCs w:val="30"/>
        </w:rPr>
      </w:pPr>
      <w:r>
        <w:rPr>
          <w:szCs w:val="30"/>
        </w:rPr>
        <w:t>备注：军训、社会实践安排在假期。</w:t>
      </w:r>
    </w:p>
    <w:p>
      <w:pPr>
        <w:spacing w:before="5" w:line="52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表2：教学学时、学分分配表及比例表</w:t>
      </w:r>
    </w:p>
    <w:tbl>
      <w:tblPr>
        <w:tblStyle w:val="13"/>
        <w:tblW w:w="9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3100"/>
        <w:gridCol w:w="2234"/>
        <w:gridCol w:w="3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013" w:type="dxa"/>
            <w:gridSpan w:val="2"/>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课程类别</w:t>
            </w:r>
          </w:p>
        </w:tc>
        <w:tc>
          <w:tcPr>
            <w:tcW w:w="2234"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学时数</w:t>
            </w:r>
          </w:p>
        </w:tc>
        <w:tc>
          <w:tcPr>
            <w:tcW w:w="3007" w:type="dxa"/>
            <w:vAlign w:val="center"/>
          </w:tcPr>
          <w:p>
            <w:pPr>
              <w:jc w:val="center"/>
            </w:pPr>
            <w:r>
              <w:rPr>
                <w:rFonts w:hint="eastAsia" w:ascii="仿宋_GB2312" w:hAnsi="仿宋_GB2312" w:eastAsia="仿宋_GB2312" w:cs="仿宋_GB2312"/>
                <w:sz w:val="30"/>
                <w:szCs w:val="30"/>
              </w:rPr>
              <w:t>占总学时比例（%）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13" w:type="dxa"/>
            <w:vMerge w:val="restart"/>
            <w:vAlign w:val="center"/>
          </w:tcPr>
          <w:p>
            <w:pPr>
              <w:pStyle w:val="19"/>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必修课</w:t>
            </w:r>
          </w:p>
        </w:tc>
        <w:tc>
          <w:tcPr>
            <w:tcW w:w="3100" w:type="dxa"/>
            <w:vAlign w:val="center"/>
          </w:tcPr>
          <w:p>
            <w:pPr>
              <w:pStyle w:val="19"/>
              <w:spacing w:before="34" w:line="520" w:lineRule="exact"/>
              <w:ind w:right="4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公共必修课</w:t>
            </w:r>
          </w:p>
        </w:tc>
        <w:tc>
          <w:tcPr>
            <w:tcW w:w="2234" w:type="dxa"/>
            <w:vAlign w:val="center"/>
          </w:tcPr>
          <w:p>
            <w:pPr>
              <w:pStyle w:val="19"/>
              <w:spacing w:before="95" w:line="520" w:lineRule="exact"/>
              <w:ind w:left="567" w:right="20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1674</w:t>
            </w:r>
          </w:p>
        </w:tc>
        <w:tc>
          <w:tcPr>
            <w:tcW w:w="3007" w:type="dxa"/>
            <w:vAlign w:val="center"/>
          </w:tcPr>
          <w:p>
            <w:pPr>
              <w:pStyle w:val="19"/>
              <w:spacing w:before="96" w:line="520" w:lineRule="exact"/>
              <w:ind w:right="33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13"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3100" w:type="dxa"/>
            <w:vAlign w:val="center"/>
          </w:tcPr>
          <w:p>
            <w:pPr>
              <w:pStyle w:val="19"/>
              <w:spacing w:before="28" w:line="520" w:lineRule="exact"/>
              <w:ind w:right="4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专业必修课</w:t>
            </w:r>
          </w:p>
        </w:tc>
        <w:tc>
          <w:tcPr>
            <w:tcW w:w="2234" w:type="dxa"/>
            <w:vAlign w:val="center"/>
          </w:tcPr>
          <w:p>
            <w:pPr>
              <w:pStyle w:val="19"/>
              <w:spacing w:before="95" w:line="520" w:lineRule="exact"/>
              <w:ind w:left="567" w:right="20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1206</w:t>
            </w:r>
          </w:p>
        </w:tc>
        <w:tc>
          <w:tcPr>
            <w:tcW w:w="3007" w:type="dxa"/>
            <w:vAlign w:val="center"/>
          </w:tcPr>
          <w:p>
            <w:pPr>
              <w:pStyle w:val="19"/>
              <w:spacing w:before="91" w:line="520" w:lineRule="exact"/>
              <w:ind w:right="27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13" w:type="dxa"/>
            <w:vMerge w:val="restart"/>
            <w:vAlign w:val="center"/>
          </w:tcPr>
          <w:p>
            <w:pPr>
              <w:pStyle w:val="19"/>
              <w:spacing w:before="288"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选修课</w:t>
            </w:r>
          </w:p>
        </w:tc>
        <w:tc>
          <w:tcPr>
            <w:tcW w:w="3100" w:type="dxa"/>
            <w:vAlign w:val="center"/>
          </w:tcPr>
          <w:p>
            <w:pPr>
              <w:pStyle w:val="19"/>
              <w:spacing w:before="28" w:line="520" w:lineRule="exact"/>
              <w:ind w:right="4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公共选修课</w:t>
            </w:r>
          </w:p>
        </w:tc>
        <w:tc>
          <w:tcPr>
            <w:tcW w:w="2234" w:type="dxa"/>
            <w:vAlign w:val="center"/>
          </w:tcPr>
          <w:p>
            <w:pPr>
              <w:pStyle w:val="19"/>
              <w:spacing w:before="95" w:line="520" w:lineRule="exact"/>
              <w:ind w:left="567" w:right="203"/>
              <w:jc w:val="center"/>
              <w:rPr>
                <w:rFonts w:ascii="仿宋_GB2312" w:hAnsi="仿宋_GB2312" w:eastAsia="仿宋_GB2312" w:cs="仿宋_GB2312"/>
                <w:sz w:val="30"/>
                <w:szCs w:val="30"/>
              </w:rPr>
            </w:pPr>
            <w:r>
              <w:rPr>
                <w:rFonts w:ascii="仿宋_GB2312" w:hAnsi="仿宋_GB2312" w:eastAsia="仿宋_GB2312" w:cs="仿宋_GB2312"/>
                <w:sz w:val="30"/>
                <w:szCs w:val="30"/>
              </w:rPr>
              <w:t>90</w:t>
            </w:r>
          </w:p>
        </w:tc>
        <w:tc>
          <w:tcPr>
            <w:tcW w:w="3007" w:type="dxa"/>
            <w:vAlign w:val="center"/>
          </w:tcPr>
          <w:p>
            <w:pPr>
              <w:pStyle w:val="19"/>
              <w:spacing w:before="95" w:line="520" w:lineRule="exact"/>
              <w:ind w:right="39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13"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3100" w:type="dxa"/>
            <w:vAlign w:val="center"/>
          </w:tcPr>
          <w:p>
            <w:pPr>
              <w:pStyle w:val="19"/>
              <w:spacing w:before="33" w:line="520" w:lineRule="exact"/>
              <w:ind w:right="4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专业选修课</w:t>
            </w:r>
          </w:p>
        </w:tc>
        <w:tc>
          <w:tcPr>
            <w:tcW w:w="2234" w:type="dxa"/>
            <w:vAlign w:val="center"/>
          </w:tcPr>
          <w:p>
            <w:pPr>
              <w:pStyle w:val="19"/>
              <w:spacing w:before="95" w:line="520" w:lineRule="exact"/>
              <w:ind w:left="572" w:right="203"/>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3007" w:type="dxa"/>
            <w:vAlign w:val="center"/>
          </w:tcPr>
          <w:p>
            <w:pPr>
              <w:pStyle w:val="19"/>
              <w:spacing w:before="95" w:line="520" w:lineRule="exact"/>
              <w:ind w:right="339"/>
              <w:jc w:val="center"/>
              <w:rPr>
                <w:rFonts w:ascii="仿宋_GB2312" w:hAnsi="仿宋_GB2312" w:eastAsia="仿宋_GB2312" w:cs="仿宋_GB2312"/>
                <w:sz w:val="30"/>
                <w:szCs w:val="30"/>
              </w:rPr>
            </w:pPr>
            <w:r>
              <w:rPr>
                <w:rFonts w:ascii="仿宋_GB2312" w:hAnsi="仿宋_GB2312" w:eastAsia="仿宋_GB2312" w:cs="仿宋_GB2312"/>
                <w:sz w:val="30"/>
                <w:szCs w:val="30"/>
              </w:rPr>
              <w:t>0.51</w:t>
            </w:r>
            <w:r>
              <w:rPr>
                <w:rFonts w:hint="eastAsia" w:ascii="仿宋_GB2312" w:hAnsi="仿宋_GB2312" w:eastAsia="仿宋_GB2312" w:cs="仿宋_GB2312"/>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13" w:type="dxa"/>
            <w:gridSpan w:val="2"/>
            <w:vAlign w:val="center"/>
          </w:tcPr>
          <w:p>
            <w:pPr>
              <w:pStyle w:val="19"/>
              <w:spacing w:before="28" w:line="520" w:lineRule="exact"/>
              <w:ind w:left="118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顶岗实习</w:t>
            </w:r>
          </w:p>
        </w:tc>
        <w:tc>
          <w:tcPr>
            <w:tcW w:w="2234" w:type="dxa"/>
            <w:vAlign w:val="center"/>
          </w:tcPr>
          <w:p>
            <w:pPr>
              <w:pStyle w:val="19"/>
              <w:spacing w:before="91" w:line="520" w:lineRule="exact"/>
              <w:ind w:left="567" w:right="20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380</w:t>
            </w:r>
          </w:p>
        </w:tc>
        <w:tc>
          <w:tcPr>
            <w:tcW w:w="3007" w:type="dxa"/>
            <w:vAlign w:val="center"/>
          </w:tcPr>
          <w:p>
            <w:pPr>
              <w:pStyle w:val="19"/>
              <w:spacing w:before="91" w:line="520" w:lineRule="exact"/>
              <w:ind w:right="27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13" w:type="dxa"/>
            <w:gridSpan w:val="2"/>
            <w:vAlign w:val="center"/>
          </w:tcPr>
          <w:p>
            <w:pPr>
              <w:pStyle w:val="19"/>
              <w:spacing w:before="28" w:line="520" w:lineRule="exact"/>
              <w:ind w:left="1461" w:right="1102"/>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2234" w:type="dxa"/>
            <w:vAlign w:val="center"/>
          </w:tcPr>
          <w:p>
            <w:pPr>
              <w:pStyle w:val="19"/>
              <w:spacing w:before="95" w:line="520" w:lineRule="exact"/>
              <w:ind w:left="572" w:right="20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3488</w:t>
            </w:r>
          </w:p>
        </w:tc>
        <w:tc>
          <w:tcPr>
            <w:tcW w:w="3007" w:type="dxa"/>
            <w:vAlign w:val="center"/>
          </w:tcPr>
          <w:p>
            <w:pPr>
              <w:pStyle w:val="19"/>
              <w:spacing w:before="95" w:line="520" w:lineRule="exact"/>
              <w:ind w:right="39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13" w:type="dxa"/>
            <w:gridSpan w:val="2"/>
            <w:vAlign w:val="center"/>
          </w:tcPr>
          <w:p>
            <w:pPr>
              <w:pStyle w:val="19"/>
              <w:spacing w:before="33" w:line="520" w:lineRule="exact"/>
              <w:ind w:left="1181"/>
              <w:rPr>
                <w:rFonts w:ascii="仿宋_GB2312" w:hAnsi="仿宋_GB2312" w:eastAsia="仿宋_GB2312" w:cs="仿宋_GB2312"/>
                <w:sz w:val="30"/>
                <w:szCs w:val="30"/>
              </w:rPr>
            </w:pPr>
            <w:r>
              <w:rPr>
                <w:rFonts w:hint="eastAsia" w:ascii="仿宋_GB2312" w:hAnsi="仿宋_GB2312" w:eastAsia="仿宋_GB2312" w:cs="仿宋_GB2312"/>
                <w:sz w:val="30"/>
                <w:szCs w:val="30"/>
              </w:rPr>
              <w:t>理论教学</w:t>
            </w:r>
          </w:p>
        </w:tc>
        <w:tc>
          <w:tcPr>
            <w:tcW w:w="2234" w:type="dxa"/>
            <w:vAlign w:val="center"/>
          </w:tcPr>
          <w:p>
            <w:pPr>
              <w:pStyle w:val="19"/>
              <w:spacing w:before="95" w:line="520" w:lineRule="exact"/>
              <w:ind w:left="572" w:right="203"/>
              <w:jc w:val="center"/>
              <w:rPr>
                <w:rFonts w:ascii="仿宋_GB2312" w:hAnsi="仿宋_GB2312" w:eastAsia="仿宋_GB2312" w:cs="仿宋_GB2312"/>
                <w:sz w:val="30"/>
                <w:szCs w:val="30"/>
              </w:rPr>
            </w:pPr>
            <w:r>
              <w:rPr>
                <w:rFonts w:ascii="仿宋_GB2312" w:hAnsi="仿宋_GB2312" w:eastAsia="仿宋_GB2312" w:cs="仿宋_GB2312"/>
                <w:sz w:val="30"/>
                <w:szCs w:val="30"/>
              </w:rPr>
              <w:t>2050</w:t>
            </w:r>
          </w:p>
        </w:tc>
        <w:tc>
          <w:tcPr>
            <w:tcW w:w="3007" w:type="dxa"/>
            <w:vAlign w:val="center"/>
          </w:tcPr>
          <w:p>
            <w:pPr>
              <w:pStyle w:val="19"/>
              <w:spacing w:before="95" w:line="520" w:lineRule="exact"/>
              <w:ind w:right="27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8.77</w:t>
            </w:r>
            <w:r>
              <w:rPr>
                <w:rFonts w:hint="eastAsia" w:ascii="仿宋_GB2312" w:hAnsi="仿宋_GB2312" w:eastAsia="仿宋_GB2312" w:cs="仿宋_GB2312"/>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13" w:type="dxa"/>
            <w:gridSpan w:val="2"/>
            <w:vAlign w:val="center"/>
          </w:tcPr>
          <w:p>
            <w:pPr>
              <w:pStyle w:val="19"/>
              <w:spacing w:before="28" w:line="520" w:lineRule="exact"/>
              <w:ind w:left="1181"/>
              <w:rPr>
                <w:rFonts w:ascii="仿宋_GB2312" w:hAnsi="仿宋_GB2312" w:eastAsia="仿宋_GB2312" w:cs="仿宋_GB2312"/>
                <w:sz w:val="30"/>
                <w:szCs w:val="30"/>
              </w:rPr>
            </w:pPr>
            <w:r>
              <w:rPr>
                <w:rFonts w:hint="eastAsia" w:ascii="仿宋_GB2312" w:hAnsi="仿宋_GB2312" w:eastAsia="仿宋_GB2312" w:cs="仿宋_GB2312"/>
                <w:sz w:val="30"/>
                <w:szCs w:val="30"/>
              </w:rPr>
              <w:t>实践教学</w:t>
            </w:r>
          </w:p>
        </w:tc>
        <w:tc>
          <w:tcPr>
            <w:tcW w:w="2234" w:type="dxa"/>
            <w:vAlign w:val="center"/>
          </w:tcPr>
          <w:p>
            <w:pPr>
              <w:pStyle w:val="19"/>
              <w:spacing w:before="91" w:line="520" w:lineRule="exact"/>
              <w:ind w:left="572" w:right="203"/>
              <w:jc w:val="center"/>
              <w:rPr>
                <w:rFonts w:ascii="仿宋_GB2312" w:hAnsi="仿宋_GB2312" w:eastAsia="仿宋_GB2312" w:cs="仿宋_GB2312"/>
                <w:sz w:val="30"/>
                <w:szCs w:val="30"/>
              </w:rPr>
            </w:pPr>
            <w:r>
              <w:rPr>
                <w:rFonts w:ascii="仿宋_GB2312" w:hAnsi="仿宋_GB2312" w:eastAsia="仿宋_GB2312" w:cs="仿宋_GB2312"/>
                <w:sz w:val="30"/>
                <w:szCs w:val="30"/>
              </w:rPr>
              <w:t>1438</w:t>
            </w:r>
          </w:p>
        </w:tc>
        <w:tc>
          <w:tcPr>
            <w:tcW w:w="3007" w:type="dxa"/>
            <w:vAlign w:val="center"/>
          </w:tcPr>
          <w:p>
            <w:pPr>
              <w:pStyle w:val="19"/>
              <w:spacing w:before="91" w:line="520" w:lineRule="exact"/>
              <w:ind w:right="27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41.22%</w:t>
            </w:r>
          </w:p>
        </w:tc>
      </w:tr>
    </w:tbl>
    <w:p>
      <w:pPr>
        <w:pStyle w:val="5"/>
        <w:spacing w:before="10" w:line="520" w:lineRule="exact"/>
        <w:ind w:left="0"/>
        <w:rPr>
          <w:rFonts w:ascii="仿宋_GB2312" w:hAnsi="仿宋_GB2312" w:cs="仿宋_GB2312"/>
          <w:b/>
          <w:szCs w:val="30"/>
        </w:rPr>
      </w:pPr>
    </w:p>
    <w:p>
      <w:pPr>
        <w:pStyle w:val="5"/>
        <w:spacing w:before="145" w:line="520" w:lineRule="exact"/>
        <w:ind w:left="1053"/>
        <w:rPr>
          <w:rFonts w:ascii="仿宋_GB2312" w:hAnsi="仿宋_GB2312" w:cs="仿宋_GB2312"/>
          <w:szCs w:val="30"/>
        </w:rPr>
        <w:sectPr>
          <w:footerReference r:id="rId4" w:type="default"/>
          <w:pgSz w:w="11910" w:h="16840"/>
          <w:pgMar w:top="1220" w:right="1134" w:bottom="1219" w:left="1134" w:header="0" w:footer="850" w:gutter="0"/>
          <w:pgNumType w:start="1"/>
          <w:cols w:space="720" w:num="1"/>
          <w:docGrid w:linePitch="299" w:charSpace="0"/>
        </w:sectPr>
      </w:pPr>
    </w:p>
    <w:p>
      <w:pPr>
        <w:pStyle w:val="5"/>
        <w:spacing w:before="145" w:line="520" w:lineRule="exact"/>
        <w:rPr>
          <w:rFonts w:ascii="仿宋_GB2312" w:hAnsi="仿宋_GB2312" w:cs="仿宋_GB2312"/>
          <w:szCs w:val="30"/>
        </w:rPr>
      </w:pPr>
      <w:r>
        <w:rPr>
          <w:rFonts w:hint="eastAsia" w:ascii="仿宋_GB2312" w:hAnsi="仿宋_GB2312" w:cs="仿宋_GB2312"/>
          <w:szCs w:val="30"/>
        </w:rPr>
        <w:t>（二）教学进程安排表</w:t>
      </w:r>
    </w:p>
    <w:tbl>
      <w:tblPr>
        <w:tblStyle w:val="13"/>
        <w:tblW w:w="5000" w:type="pct"/>
        <w:tblInd w:w="0" w:type="dxa"/>
        <w:tblLayout w:type="autofit"/>
        <w:tblCellMar>
          <w:top w:w="0" w:type="dxa"/>
          <w:left w:w="108" w:type="dxa"/>
          <w:bottom w:w="0" w:type="dxa"/>
          <w:right w:w="108" w:type="dxa"/>
        </w:tblCellMar>
      </w:tblPr>
      <w:tblGrid>
        <w:gridCol w:w="456"/>
        <w:gridCol w:w="456"/>
        <w:gridCol w:w="456"/>
        <w:gridCol w:w="816"/>
        <w:gridCol w:w="1896"/>
        <w:gridCol w:w="456"/>
        <w:gridCol w:w="696"/>
        <w:gridCol w:w="696"/>
        <w:gridCol w:w="687"/>
        <w:gridCol w:w="456"/>
        <w:gridCol w:w="456"/>
        <w:gridCol w:w="456"/>
        <w:gridCol w:w="456"/>
        <w:gridCol w:w="456"/>
        <w:gridCol w:w="586"/>
        <w:gridCol w:w="491"/>
        <w:gridCol w:w="457"/>
        <w:gridCol w:w="457"/>
      </w:tblGrid>
      <w:tr>
        <w:tblPrEx>
          <w:tblCellMar>
            <w:top w:w="0" w:type="dxa"/>
            <w:left w:w="108" w:type="dxa"/>
            <w:bottom w:w="0" w:type="dxa"/>
            <w:right w:w="108" w:type="dxa"/>
          </w:tblCellMar>
        </w:tblPrEx>
        <w:trPr>
          <w:trHeight w:val="435" w:hRule="atLeast"/>
        </w:trPr>
        <w:tc>
          <w:tcPr>
            <w:tcW w:w="419"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课程类别</w:t>
            </w:r>
          </w:p>
        </w:tc>
        <w:tc>
          <w:tcPr>
            <w:tcW w:w="209"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序号</w:t>
            </w:r>
          </w:p>
        </w:tc>
        <w:tc>
          <w:tcPr>
            <w:tcW w:w="375" w:type="pct"/>
            <w:tcBorders>
              <w:top w:val="single" w:color="000000" w:sz="8" w:space="0"/>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课程</w:t>
            </w:r>
          </w:p>
        </w:tc>
        <w:tc>
          <w:tcPr>
            <w:tcW w:w="871" w:type="pct"/>
            <w:tcBorders>
              <w:top w:val="single" w:color="000000" w:sz="8" w:space="0"/>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课程</w:t>
            </w:r>
          </w:p>
        </w:tc>
        <w:tc>
          <w:tcPr>
            <w:tcW w:w="209"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课程性质</w:t>
            </w:r>
          </w:p>
        </w:tc>
        <w:tc>
          <w:tcPr>
            <w:tcW w:w="958"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学时分配</w:t>
            </w:r>
          </w:p>
        </w:tc>
        <w:tc>
          <w:tcPr>
            <w:tcW w:w="1315" w:type="pct"/>
            <w:gridSpan w:val="6"/>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各学期周数、学时分配</w:t>
            </w:r>
          </w:p>
        </w:tc>
        <w:tc>
          <w:tcPr>
            <w:tcW w:w="644"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考核方式</w:t>
            </w:r>
          </w:p>
        </w:tc>
      </w:tr>
      <w:tr>
        <w:tblPrEx>
          <w:tblCellMar>
            <w:top w:w="0" w:type="dxa"/>
            <w:left w:w="108" w:type="dxa"/>
            <w:bottom w:w="0" w:type="dxa"/>
            <w:right w:w="108" w:type="dxa"/>
          </w:tblCellMar>
        </w:tblPrEx>
        <w:trPr>
          <w:trHeight w:val="420" w:hRule="atLeast"/>
        </w:trPr>
        <w:tc>
          <w:tcPr>
            <w:tcW w:w="419"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single" w:color="000000" w:sz="8" w:space="0"/>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代码</w:t>
            </w:r>
          </w:p>
        </w:tc>
        <w:tc>
          <w:tcPr>
            <w:tcW w:w="871"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名称</w:t>
            </w:r>
          </w:p>
        </w:tc>
        <w:tc>
          <w:tcPr>
            <w:tcW w:w="209" w:type="pct"/>
            <w:vMerge w:val="continue"/>
            <w:tcBorders>
              <w:top w:val="single" w:color="000000" w:sz="8" w:space="0"/>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总学时</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理论教学</w:t>
            </w:r>
          </w:p>
        </w:tc>
        <w:tc>
          <w:tcPr>
            <w:tcW w:w="318"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实践教学</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w:t>
            </w:r>
          </w:p>
        </w:tc>
        <w:tc>
          <w:tcPr>
            <w:tcW w:w="226"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理论</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实操</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考查</w:t>
            </w:r>
          </w:p>
        </w:tc>
      </w:tr>
      <w:tr>
        <w:tblPrEx>
          <w:tblCellMar>
            <w:top w:w="0" w:type="dxa"/>
            <w:left w:w="108" w:type="dxa"/>
            <w:bottom w:w="0" w:type="dxa"/>
            <w:right w:w="108" w:type="dxa"/>
          </w:tblCellMar>
        </w:tblPrEx>
        <w:trPr>
          <w:trHeight w:val="420" w:hRule="atLeast"/>
        </w:trPr>
        <w:tc>
          <w:tcPr>
            <w:tcW w:w="419"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single" w:color="000000" w:sz="8" w:space="0"/>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tcBorders>
              <w:top w:val="nil"/>
              <w:left w:val="nil"/>
              <w:bottom w:val="nil"/>
              <w:right w:val="single" w:color="000000" w:sz="8" w:space="0"/>
            </w:tcBorders>
            <w:shd w:val="clear" w:color="auto" w:fill="auto"/>
            <w:noWrap/>
            <w:vAlign w:val="center"/>
          </w:tcPr>
          <w:p>
            <w:pPr>
              <w:widowControl/>
              <w:autoSpaceDE/>
              <w:autoSpaceDN/>
              <w:jc w:val="center"/>
              <w:rPr>
                <w:rFonts w:ascii="仿宋_GB2312" w:eastAsia="仿宋_GB2312"/>
                <w:color w:val="000000"/>
                <w:sz w:val="24"/>
                <w:szCs w:val="30"/>
              </w:rPr>
            </w:pPr>
          </w:p>
        </w:tc>
        <w:tc>
          <w:tcPr>
            <w:tcW w:w="871" w:type="pct"/>
            <w:tcBorders>
              <w:top w:val="nil"/>
              <w:left w:val="nil"/>
              <w:bottom w:val="nil"/>
              <w:right w:val="single" w:color="000000" w:sz="8" w:space="0"/>
            </w:tcBorders>
            <w:shd w:val="clear" w:color="auto" w:fill="auto"/>
            <w:noWrap/>
            <w:vAlign w:val="center"/>
          </w:tcPr>
          <w:p>
            <w:pPr>
              <w:widowControl/>
              <w:autoSpaceDE/>
              <w:autoSpaceDN/>
              <w:rPr>
                <w:rFonts w:ascii="Times New Roman" w:hAnsi="Times New Roman" w:cs="Times New Roman" w:eastAsiaTheme="minorEastAsia"/>
                <w:sz w:val="24"/>
                <w:szCs w:val="20"/>
              </w:rPr>
            </w:pPr>
          </w:p>
        </w:tc>
        <w:tc>
          <w:tcPr>
            <w:tcW w:w="209" w:type="pct"/>
            <w:vMerge w:val="continue"/>
            <w:tcBorders>
              <w:top w:val="single" w:color="000000" w:sz="8" w:space="0"/>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18"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267" w:type="pct"/>
            <w:vMerge w:val="restart"/>
            <w:tcBorders>
              <w:top w:val="nil"/>
              <w:left w:val="nil"/>
              <w:bottom w:val="single" w:color="000000" w:sz="8" w:space="0"/>
              <w:right w:val="single" w:color="000000" w:sz="8" w:space="0"/>
            </w:tcBorders>
            <w:shd w:val="clear" w:color="auto" w:fill="auto"/>
            <w:vAlign w:val="center"/>
          </w:tcPr>
          <w:p>
            <w:pPr>
              <w:widowControl/>
              <w:autoSpaceDE/>
              <w:autoSpaceDN/>
              <w:rPr>
                <w:rFonts w:ascii="仿宋_GB2312" w:eastAsia="仿宋_GB2312"/>
                <w:color w:val="000000"/>
                <w:sz w:val="24"/>
                <w:szCs w:val="30"/>
              </w:rPr>
            </w:pPr>
            <w:r>
              <w:rPr>
                <w:rFonts w:hint="eastAsia" w:ascii="仿宋_GB2312" w:eastAsia="仿宋_GB2312"/>
                <w:color w:val="000000"/>
                <w:sz w:val="24"/>
                <w:szCs w:val="30"/>
              </w:rPr>
              <w:t>18</w:t>
            </w:r>
          </w:p>
          <w:p>
            <w:pPr>
              <w:widowControl/>
              <w:autoSpaceDE/>
              <w:autoSpaceDN/>
            </w:pPr>
            <w:r>
              <w:rPr>
                <w:rFonts w:hint="eastAsia" w:ascii="仿宋_GB2312" w:eastAsia="仿宋_GB2312"/>
                <w:color w:val="000000"/>
                <w:sz w:val="24"/>
                <w:szCs w:val="30"/>
              </w:rPr>
              <w:t>周</w:t>
            </w:r>
          </w:p>
        </w:tc>
        <w:tc>
          <w:tcPr>
            <w:tcW w:w="226"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r>
      <w:tr>
        <w:tblPrEx>
          <w:tblCellMar>
            <w:top w:w="0" w:type="dxa"/>
            <w:left w:w="108" w:type="dxa"/>
            <w:bottom w:w="0" w:type="dxa"/>
            <w:right w:w="108" w:type="dxa"/>
          </w:tblCellMar>
        </w:tblPrEx>
        <w:trPr>
          <w:trHeight w:val="112" w:hRule="atLeast"/>
        </w:trPr>
        <w:tc>
          <w:tcPr>
            <w:tcW w:w="419"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single" w:color="000000" w:sz="8" w:space="0"/>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tcBorders>
              <w:top w:val="nil"/>
              <w:left w:val="nil"/>
              <w:bottom w:val="single" w:color="000000" w:sz="8" w:space="0"/>
              <w:right w:val="single" w:color="000000" w:sz="8" w:space="0"/>
            </w:tcBorders>
            <w:shd w:val="clear" w:color="auto" w:fill="auto"/>
            <w:noWrap/>
            <w:vAlign w:val="center"/>
          </w:tcPr>
          <w:p>
            <w:pPr>
              <w:widowControl/>
              <w:autoSpaceDE/>
              <w:autoSpaceDN/>
              <w:rPr>
                <w:rFonts w:ascii="仿宋_GB2312" w:eastAsia="仿宋_GB2312"/>
                <w:color w:val="000000"/>
                <w:sz w:val="24"/>
                <w:szCs w:val="30"/>
              </w:rPr>
            </w:pPr>
          </w:p>
        </w:tc>
        <w:tc>
          <w:tcPr>
            <w:tcW w:w="871" w:type="pct"/>
            <w:tcBorders>
              <w:top w:val="nil"/>
              <w:left w:val="nil"/>
              <w:bottom w:val="single" w:color="000000" w:sz="8" w:space="0"/>
              <w:right w:val="single" w:color="000000" w:sz="8" w:space="0"/>
            </w:tcBorders>
            <w:shd w:val="clear" w:color="auto" w:fill="auto"/>
            <w:noWrap/>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single" w:color="000000" w:sz="8" w:space="0"/>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18"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周</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周</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周</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周</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周</w:t>
            </w:r>
          </w:p>
        </w:tc>
        <w:tc>
          <w:tcPr>
            <w:tcW w:w="267"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26"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r>
      <w:tr>
        <w:tblPrEx>
          <w:tblCellMar>
            <w:top w:w="0" w:type="dxa"/>
            <w:left w:w="108" w:type="dxa"/>
            <w:bottom w:w="0" w:type="dxa"/>
            <w:right w:w="108" w:type="dxa"/>
          </w:tblCellMar>
        </w:tblPrEx>
        <w:trPr>
          <w:trHeight w:val="1200" w:hRule="atLeast"/>
        </w:trPr>
        <w:tc>
          <w:tcPr>
            <w:tcW w:w="419"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公共基础课</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401</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中国特色社会主义</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118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403</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职业道德与法律</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118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406</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经济政治与社会</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79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407</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哲学与人生</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101</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语文</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378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378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201</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数学</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378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378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301</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英语</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378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378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20"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8</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105</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历史</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118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9</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10300</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信息技术</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36</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both"/>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79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501</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体育与健康</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180</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90</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90</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1590"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11</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601</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艺术（音乐、美术）</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72</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40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小计</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1674</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1458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216</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17</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331"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12</w:t>
            </w:r>
          </w:p>
        </w:tc>
        <w:tc>
          <w:tcPr>
            <w:tcW w:w="375"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404</w:t>
            </w:r>
          </w:p>
        </w:tc>
        <w:tc>
          <w:tcPr>
            <w:tcW w:w="871"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心理健康</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选修</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18"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420"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871"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18"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67"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26"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r>
      <w:tr>
        <w:tblPrEx>
          <w:tblCellMar>
            <w:top w:w="0" w:type="dxa"/>
            <w:left w:w="108" w:type="dxa"/>
            <w:bottom w:w="0" w:type="dxa"/>
            <w:right w:w="108" w:type="dxa"/>
          </w:tblCellMar>
        </w:tblPrEx>
        <w:trPr>
          <w:trHeight w:val="40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13</w:t>
            </w:r>
          </w:p>
        </w:tc>
        <w:tc>
          <w:tcPr>
            <w:tcW w:w="375"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405</w:t>
            </w:r>
          </w:p>
        </w:tc>
        <w:tc>
          <w:tcPr>
            <w:tcW w:w="871"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礼仪</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选修</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18"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40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871"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18"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67"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26"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r>
      <w:tr>
        <w:tblPrEx>
          <w:tblCellMar>
            <w:top w:w="0" w:type="dxa"/>
            <w:left w:w="108" w:type="dxa"/>
            <w:bottom w:w="0" w:type="dxa"/>
            <w:right w:w="108" w:type="dxa"/>
          </w:tblCellMar>
        </w:tblPrEx>
        <w:trPr>
          <w:trHeight w:val="405" w:hRule="atLeast"/>
        </w:trPr>
        <w:tc>
          <w:tcPr>
            <w:tcW w:w="419" w:type="pct"/>
            <w:gridSpan w:val="2"/>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14</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602</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书法</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选修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both"/>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405" w:hRule="atLeast"/>
        </w:trPr>
        <w:tc>
          <w:tcPr>
            <w:tcW w:w="419"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15</w:t>
            </w:r>
          </w:p>
        </w:tc>
        <w:tc>
          <w:tcPr>
            <w:tcW w:w="375"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402</w:t>
            </w:r>
          </w:p>
        </w:tc>
        <w:tc>
          <w:tcPr>
            <w:tcW w:w="871"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安全</w:t>
            </w: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选修</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18"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795" w:hRule="atLeast"/>
        </w:trPr>
        <w:tc>
          <w:tcPr>
            <w:tcW w:w="419"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16</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408</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就业指导</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选修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405" w:hRule="atLeast"/>
        </w:trPr>
        <w:tc>
          <w:tcPr>
            <w:tcW w:w="419"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小计</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90</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90</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795" w:hRule="atLeast"/>
        </w:trPr>
        <w:tc>
          <w:tcPr>
            <w:tcW w:w="209" w:type="pct"/>
            <w:tcBorders>
              <w:top w:val="nil"/>
              <w:left w:val="single" w:color="000000" w:sz="8" w:space="0"/>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专</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专</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17</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10301</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Flashcs3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126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50</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76</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1185" w:hRule="atLeast"/>
        </w:trPr>
        <w:tc>
          <w:tcPr>
            <w:tcW w:w="209" w:type="pct"/>
            <w:tcBorders>
              <w:top w:val="nil"/>
              <w:left w:val="single" w:color="000000" w:sz="8" w:space="0"/>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业</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业</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10302</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Dreamweavercs3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38</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70</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1185" w:hRule="atLeast"/>
        </w:trPr>
        <w:tc>
          <w:tcPr>
            <w:tcW w:w="209" w:type="pct"/>
            <w:tcBorders>
              <w:top w:val="nil"/>
              <w:left w:val="single" w:color="000000" w:sz="8" w:space="0"/>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技</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核</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19</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10303</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Photoshopcs3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126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60</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66</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1185" w:hRule="atLeast"/>
        </w:trPr>
        <w:tc>
          <w:tcPr>
            <w:tcW w:w="209" w:type="pct"/>
            <w:tcBorders>
              <w:top w:val="nil"/>
              <w:left w:val="single" w:color="000000" w:sz="8" w:space="0"/>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能</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心</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20</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10304</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计算机网络技术</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216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84</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132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1185" w:hRule="atLeast"/>
        </w:trPr>
        <w:tc>
          <w:tcPr>
            <w:tcW w:w="209" w:type="pct"/>
            <w:tcBorders>
              <w:top w:val="nil"/>
              <w:left w:val="single" w:color="000000" w:sz="8" w:space="0"/>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课</w:t>
            </w: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课</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21</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10305</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VisualBasic6.0</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234</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102</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132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6</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79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nil"/>
              <w:right w:val="single" w:color="000000" w:sz="8" w:space="0"/>
            </w:tcBorders>
            <w:shd w:val="clear" w:color="auto" w:fill="auto"/>
            <w:noWrap/>
            <w:vAlign w:val="center"/>
          </w:tcPr>
          <w:p>
            <w:pPr>
              <w:widowControl/>
              <w:autoSpaceDE/>
              <w:autoSpaceDN/>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22</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10306</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Access2003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216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84</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132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118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nil"/>
              <w:right w:val="single" w:color="000000" w:sz="8" w:space="0"/>
            </w:tcBorders>
            <w:shd w:val="clear" w:color="auto" w:fill="auto"/>
            <w:noWrap/>
            <w:vAlign w:val="center"/>
          </w:tcPr>
          <w:p>
            <w:pPr>
              <w:widowControl/>
              <w:autoSpaceDE/>
              <w:autoSpaceDN/>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23</w:t>
            </w: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10307</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计算机组装与维修</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180</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76</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noWrap/>
            <w:vAlign w:val="center"/>
          </w:tcPr>
          <w:p>
            <w:pPr>
              <w:widowControl/>
              <w:autoSpaceDE/>
              <w:autoSpaceDN/>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rPr>
                <w:rFonts w:ascii="Times New Roman" w:hAnsi="Times New Roman" w:eastAsia="Times New Roman" w:cs="Times New Roman"/>
                <w:sz w:val="24"/>
                <w:szCs w:val="20"/>
              </w:rPr>
            </w:pPr>
          </w:p>
        </w:tc>
        <w:tc>
          <w:tcPr>
            <w:tcW w:w="375"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小计</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1206</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494</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712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7</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14</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20</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专</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24</w:t>
            </w:r>
          </w:p>
        </w:tc>
        <w:tc>
          <w:tcPr>
            <w:tcW w:w="375"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10309</w:t>
            </w:r>
          </w:p>
        </w:tc>
        <w:tc>
          <w:tcPr>
            <w:tcW w:w="871"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CorelDrawx4</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限选</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8</w:t>
            </w:r>
          </w:p>
        </w:tc>
        <w:tc>
          <w:tcPr>
            <w:tcW w:w="318"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w:t>
            </w: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业</w:t>
            </w: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871"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18"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67"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26"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r>
      <w:tr>
        <w:tblPrEx>
          <w:tblCellMar>
            <w:top w:w="0" w:type="dxa"/>
            <w:left w:w="108" w:type="dxa"/>
            <w:bottom w:w="0" w:type="dxa"/>
            <w:right w:w="108" w:type="dxa"/>
          </w:tblCellMar>
        </w:tblPrEx>
        <w:trPr>
          <w:trHeight w:val="166"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选</w:t>
            </w: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871"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18"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67"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26"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修</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75"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871"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小计</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18</w:t>
            </w:r>
          </w:p>
        </w:tc>
        <w:tc>
          <w:tcPr>
            <w:tcW w:w="320"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8</w:t>
            </w:r>
          </w:p>
        </w:tc>
        <w:tc>
          <w:tcPr>
            <w:tcW w:w="318"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10</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w:t>
            </w: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vMerge w:val="restar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26" w:type="pct"/>
            <w:tcBorders>
              <w:top w:val="nil"/>
              <w:left w:val="nil"/>
              <w:bottom w:val="nil"/>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nil"/>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163"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课</w:t>
            </w: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75"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871"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20"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318"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仿宋_GB2312" w:eastAsia="仿宋_GB2312"/>
                <w:color w:val="000000"/>
                <w:sz w:val="24"/>
                <w:szCs w:val="30"/>
              </w:rPr>
            </w:pPr>
          </w:p>
        </w:tc>
        <w:tc>
          <w:tcPr>
            <w:tcW w:w="209"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67" w:type="pct"/>
            <w:vMerge w:val="continue"/>
            <w:tcBorders>
              <w:top w:val="nil"/>
              <w:left w:val="nil"/>
              <w:bottom w:val="single" w:color="000000" w:sz="8" w:space="0"/>
              <w:right w:val="single" w:color="000000" w:sz="8" w:space="0"/>
            </w:tcBorders>
            <w:vAlign w:val="center"/>
          </w:tcPr>
          <w:p>
            <w:pPr>
              <w:widowControl/>
              <w:autoSpaceDE/>
              <w:autoSpaceDN/>
              <w:rPr>
                <w:rFonts w:ascii="Times New Roman" w:hAnsi="Times New Roman" w:eastAsia="Times New Roman" w:cs="Times New Roman"/>
                <w:sz w:val="24"/>
                <w:szCs w:val="2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rPr>
                <w:rFonts w:ascii="Times New Roman" w:hAnsi="Times New Roman" w:eastAsia="Times New Roman" w:cs="Times New Roman"/>
                <w:sz w:val="24"/>
                <w:szCs w:val="20"/>
              </w:rPr>
            </w:pPr>
          </w:p>
        </w:tc>
        <w:tc>
          <w:tcPr>
            <w:tcW w:w="1455" w:type="pct"/>
            <w:gridSpan w:val="3"/>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军训及入学教育</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cs="Times New Roman" w:eastAsiaTheme="minorEastAsia"/>
                <w:sz w:val="24"/>
                <w:szCs w:val="20"/>
              </w:rPr>
            </w:pPr>
            <w:r>
              <w:rPr>
                <w:rFonts w:hint="eastAsia" w:ascii="Times New Roman" w:hAnsi="Times New Roman" w:cs="Times New Roman" w:eastAsiaTheme="minorEastAsia"/>
                <w:sz w:val="24"/>
                <w:szCs w:val="2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120</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30</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90</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rPr>
                <w:rFonts w:ascii="Times New Roman" w:hAnsi="Times New Roman" w:eastAsia="Times New Roman" w:cs="Times New Roman"/>
                <w:sz w:val="24"/>
                <w:szCs w:val="20"/>
              </w:rPr>
            </w:pPr>
          </w:p>
        </w:tc>
        <w:tc>
          <w:tcPr>
            <w:tcW w:w="1455" w:type="pct"/>
            <w:gridSpan w:val="3"/>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劳动实践教育</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cs="Times New Roman" w:eastAsiaTheme="minorEastAsia"/>
                <w:sz w:val="24"/>
                <w:szCs w:val="20"/>
              </w:rPr>
            </w:pPr>
            <w:r>
              <w:rPr>
                <w:rFonts w:hint="eastAsia" w:ascii="Times New Roman" w:hAnsi="Times New Roman" w:cs="Times New Roman" w:eastAsiaTheme="minorEastAsia"/>
                <w:sz w:val="24"/>
                <w:szCs w:val="2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90</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40</w:t>
            </w: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50</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rPr>
                <w:rFonts w:ascii="Times New Roman" w:hAnsi="Times New Roman" w:eastAsia="Times New Roman" w:cs="Times New Roman"/>
                <w:sz w:val="24"/>
                <w:szCs w:val="20"/>
              </w:rPr>
            </w:pPr>
          </w:p>
        </w:tc>
        <w:tc>
          <w:tcPr>
            <w:tcW w:w="1455" w:type="pct"/>
            <w:gridSpan w:val="3"/>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顶岗实习</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cs="Times New Roman" w:eastAsiaTheme="minorEastAsia"/>
                <w:sz w:val="24"/>
                <w:szCs w:val="20"/>
              </w:rPr>
            </w:pPr>
            <w:r>
              <w:rPr>
                <w:rFonts w:hint="eastAsia" w:ascii="Times New Roman" w:hAnsi="Times New Roman" w:cs="Times New Roman" w:eastAsiaTheme="minorEastAsia"/>
                <w:sz w:val="24"/>
                <w:szCs w:val="20"/>
              </w:rPr>
              <w:t>必修</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380</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380</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380</w:t>
            </w: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nil"/>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rPr>
                <w:rFonts w:ascii="Times New Roman" w:hAnsi="Times New Roman" w:eastAsia="Times New Roman" w:cs="Times New Roman"/>
                <w:sz w:val="24"/>
                <w:szCs w:val="20"/>
              </w:rPr>
            </w:pPr>
          </w:p>
        </w:tc>
        <w:tc>
          <w:tcPr>
            <w:tcW w:w="1455" w:type="pct"/>
            <w:gridSpan w:val="3"/>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周课时</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cs="Times New Roman" w:eastAsiaTheme="minorEastAsia"/>
                <w:sz w:val="24"/>
                <w:szCs w:val="20"/>
              </w:rPr>
            </w:pP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33</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28"/>
              </w:rPr>
            </w:pPr>
            <w:r>
              <w:rPr>
                <w:rFonts w:hint="eastAsia" w:ascii="仿宋_GB2312" w:eastAsia="仿宋_GB2312"/>
                <w:color w:val="000000"/>
                <w:sz w:val="24"/>
                <w:szCs w:val="28"/>
              </w:rPr>
              <w:t>32</w:t>
            </w: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37</w:t>
            </w: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r>
        <w:tblPrEx>
          <w:tblCellMar>
            <w:top w:w="0" w:type="dxa"/>
            <w:left w:w="108" w:type="dxa"/>
            <w:bottom w:w="0" w:type="dxa"/>
            <w:right w:w="108" w:type="dxa"/>
          </w:tblCellMar>
        </w:tblPrEx>
        <w:trPr>
          <w:trHeight w:val="405" w:hRule="atLeast"/>
        </w:trPr>
        <w:tc>
          <w:tcPr>
            <w:tcW w:w="20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rPr>
                <w:rFonts w:ascii="Times New Roman" w:hAnsi="Times New Roman" w:eastAsia="Times New Roman" w:cs="Times New Roman"/>
                <w:sz w:val="24"/>
                <w:szCs w:val="20"/>
              </w:rPr>
            </w:pPr>
          </w:p>
        </w:tc>
        <w:tc>
          <w:tcPr>
            <w:tcW w:w="584" w:type="pct"/>
            <w:gridSpan w:val="2"/>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总计</w:t>
            </w:r>
          </w:p>
        </w:tc>
        <w:tc>
          <w:tcPr>
            <w:tcW w:w="871"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r>
              <w:rPr>
                <w:rFonts w:hint="eastAsia" w:ascii="仿宋_GB2312" w:eastAsia="仿宋_GB2312"/>
                <w:color w:val="000000"/>
                <w:sz w:val="24"/>
                <w:szCs w:val="30"/>
              </w:rPr>
              <w:t>3488</w:t>
            </w:r>
          </w:p>
        </w:tc>
        <w:tc>
          <w:tcPr>
            <w:tcW w:w="320"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318"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28"/>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67"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仿宋_GB2312" w:eastAsia="仿宋_GB2312"/>
                <w:color w:val="000000"/>
                <w:sz w:val="24"/>
                <w:szCs w:val="30"/>
              </w:rPr>
            </w:pPr>
          </w:p>
        </w:tc>
        <w:tc>
          <w:tcPr>
            <w:tcW w:w="226"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c>
          <w:tcPr>
            <w:tcW w:w="209" w:type="pct"/>
            <w:tcBorders>
              <w:top w:val="nil"/>
              <w:left w:val="nil"/>
              <w:bottom w:val="single" w:color="000000" w:sz="8" w:space="0"/>
              <w:right w:val="single" w:color="000000" w:sz="8" w:space="0"/>
            </w:tcBorders>
            <w:shd w:val="clear" w:color="auto" w:fill="auto"/>
            <w:vAlign w:val="center"/>
          </w:tcPr>
          <w:p>
            <w:pPr>
              <w:widowControl/>
              <w:autoSpaceDE/>
              <w:autoSpaceDN/>
              <w:jc w:val="center"/>
              <w:rPr>
                <w:rFonts w:ascii="Times New Roman" w:hAnsi="Times New Roman" w:eastAsia="Times New Roman" w:cs="Times New Roman"/>
                <w:sz w:val="24"/>
                <w:szCs w:val="20"/>
              </w:rPr>
            </w:pPr>
          </w:p>
        </w:tc>
      </w:tr>
    </w:tbl>
    <w:p>
      <w:pPr>
        <w:spacing w:line="52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备注说明：三年总学时为3488，，其中公共基础课学时为1674，占总学时为48%，专业技能课程学时为1586，占总学时的45%；军训及入学教育学时为120学时，劳动实践教育为90学时。</w:t>
      </w:r>
    </w:p>
    <w:p>
      <w:pPr>
        <w:spacing w:line="520" w:lineRule="exact"/>
        <w:rPr>
          <w:rFonts w:ascii="黑体" w:hAnsi="黑体" w:eastAsia="黑体" w:cs="黑体"/>
          <w:sz w:val="30"/>
          <w:szCs w:val="30"/>
        </w:rPr>
      </w:pPr>
      <w:r>
        <w:rPr>
          <w:rFonts w:hint="eastAsia" w:ascii="黑体" w:hAnsi="黑体" w:eastAsia="黑体" w:cs="黑体"/>
          <w:sz w:val="30"/>
          <w:szCs w:val="30"/>
        </w:rPr>
        <w:t>八、实施保障</w:t>
      </w:r>
    </w:p>
    <w:p>
      <w:pPr>
        <w:spacing w:line="520" w:lineRule="exact"/>
        <w:ind w:firstLine="602" w:firstLineChars="200"/>
        <w:rPr>
          <w:rFonts w:ascii="仿宋_GB2312" w:hAnsi="仿宋_GB2312" w:eastAsia="仿宋_GB2312" w:cs="仿宋_GB2312"/>
          <w:b/>
          <w:bCs/>
          <w:sz w:val="30"/>
          <w:szCs w:val="30"/>
        </w:rPr>
      </w:pPr>
      <w:bookmarkStart w:id="23" w:name="（一）师资队伍"/>
      <w:bookmarkEnd w:id="23"/>
      <w:r>
        <w:rPr>
          <w:rFonts w:hint="eastAsia" w:ascii="仿宋_GB2312" w:hAnsi="仿宋_GB2312" w:eastAsia="仿宋_GB2312" w:cs="仿宋_GB2312"/>
          <w:b/>
          <w:bCs/>
          <w:sz w:val="30"/>
          <w:szCs w:val="30"/>
        </w:rPr>
        <w:t>（一）师资队伍</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1、专任专业教师具备良好的师德和终身学习的能力；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2、具有本科及以上学历；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3、具有高中或中等职业学校教师资格证。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4、兼职教师数为专任专业教师数的2/5；</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5、助理讲师6人，讲师16人，高级讲师3人；</w:t>
      </w:r>
    </w:p>
    <w:p>
      <w:pPr>
        <w:spacing w:line="520" w:lineRule="exact"/>
        <w:ind w:firstLine="600" w:firstLineChars="200"/>
        <w:rPr>
          <w:sz w:val="24"/>
          <w:szCs w:val="24"/>
        </w:rPr>
      </w:pPr>
      <w:r>
        <w:rPr>
          <w:rFonts w:hint="eastAsia" w:ascii="仿宋_GB2312" w:hAnsi="仿宋_GB2312" w:eastAsia="仿宋_GB2312" w:cs="仿宋_GB2312"/>
          <w:sz w:val="30"/>
          <w:szCs w:val="30"/>
        </w:rPr>
        <w:t>6、双师型教师占比已达57％。</w:t>
      </w:r>
    </w:p>
    <w:p>
      <w:pPr>
        <w:spacing w:line="520" w:lineRule="exact"/>
        <w:ind w:firstLine="602" w:firstLineChars="200"/>
        <w:rPr>
          <w:rFonts w:eastAsia="仿宋_GB2312"/>
          <w:b/>
          <w:bCs/>
          <w:sz w:val="30"/>
          <w:szCs w:val="30"/>
        </w:rPr>
      </w:pPr>
      <w:r>
        <w:rPr>
          <w:rFonts w:hint="eastAsia" w:eastAsia="仿宋_GB2312"/>
          <w:b/>
          <w:bCs/>
          <w:sz w:val="30"/>
          <w:szCs w:val="30"/>
        </w:rPr>
        <w:t>（二）教学设施</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1、教室</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一年级五个教学班，每班45人；二年级六个教学班，每班50人；三年级四个教学班，每班40人。每个教室标配有50套桌椅，一套班班通，两个空调。</w:t>
      </w:r>
    </w:p>
    <w:p>
      <w:pPr>
        <w:spacing w:line="520" w:lineRule="exact"/>
        <w:ind w:firstLine="600" w:firstLineChars="200"/>
        <w:rPr>
          <w:rFonts w:ascii="仿宋_GB2312" w:hAnsi="仿宋_GB2312" w:eastAsia="仿宋_GB2312" w:cs="仿宋_GB2312"/>
          <w:sz w:val="30"/>
          <w:szCs w:val="30"/>
        </w:rPr>
      </w:pPr>
      <w:bookmarkStart w:id="24" w:name="1.校内实训室一览表"/>
      <w:bookmarkEnd w:id="24"/>
      <w:r>
        <w:rPr>
          <w:rFonts w:hint="eastAsia" w:ascii="仿宋_GB2312" w:hAnsi="仿宋_GB2312" w:eastAsia="仿宋_GB2312" w:cs="仿宋_GB2312"/>
          <w:sz w:val="30"/>
          <w:szCs w:val="30"/>
        </w:rPr>
        <w:t>2、校内实验实训基地</w:t>
      </w:r>
    </w:p>
    <w:p>
      <w:pPr>
        <w:spacing w:line="520" w:lineRule="exact"/>
        <w:ind w:firstLine="600" w:firstLineChars="200"/>
        <w:rPr>
          <w:rFonts w:ascii="仿宋_GB2312" w:hAnsi="仿宋_GB2312" w:eastAsia="仿宋_GB2312" w:cs="仿宋_GB2312"/>
          <w:spacing w:val="5"/>
          <w:w w:val="95"/>
          <w:sz w:val="30"/>
          <w:szCs w:val="30"/>
        </w:rPr>
      </w:pPr>
      <w:r>
        <w:rPr>
          <w:rFonts w:hint="eastAsia" w:ascii="仿宋_GB2312" w:hAnsi="仿宋_GB2312" w:eastAsia="仿宋_GB2312" w:cs="仿宋_GB2312"/>
          <w:sz w:val="30"/>
          <w:szCs w:val="30"/>
        </w:rPr>
        <w:t>校内实训实习必须具备计算机综合实训室、计算机网络技术实训室、计算机组装与维护实训室、办公自动化实训室、计算机平面设计实训室等实训室，主要设施设备及数量见下表：</w:t>
      </w:r>
    </w:p>
    <w:p>
      <w:pPr>
        <w:widowControl/>
        <w:autoSpaceDE/>
        <w:autoSpaceDN/>
        <w:rPr>
          <w:rFonts w:eastAsia="仿宋_GB2312"/>
          <w:sz w:val="28"/>
          <w:szCs w:val="28"/>
        </w:rPr>
        <w:sectPr>
          <w:footerReference r:id="rId5" w:type="default"/>
          <w:pgSz w:w="11910" w:h="16840"/>
          <w:pgMar w:top="1380" w:right="520" w:bottom="1180" w:left="720" w:header="0" w:footer="1134" w:gutter="0"/>
          <w:cols w:space="720" w:num="1"/>
          <w:docGrid w:linePitch="299" w:charSpace="0"/>
        </w:sectPr>
      </w:pPr>
      <w:r>
        <w:rPr>
          <w:sz w:val="28"/>
          <w:szCs w:val="28"/>
        </w:rPr>
        <w:br w:type="page"/>
      </w:r>
    </w:p>
    <w:tbl>
      <w:tblPr>
        <w:tblStyle w:val="13"/>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2534"/>
        <w:gridCol w:w="3432"/>
        <w:gridCol w:w="2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restart"/>
            <w:vAlign w:val="center"/>
          </w:tcPr>
          <w:p>
            <w:pPr>
              <w:spacing w:line="520" w:lineRule="exact"/>
              <w:jc w:val="center"/>
              <w:rPr>
                <w:rFonts w:ascii="仿宋_GB2312" w:hAnsi="仿宋_GB2312" w:eastAsia="仿宋_GB2312" w:cs="仿宋_GB2312"/>
                <w:sz w:val="30"/>
                <w:szCs w:val="30"/>
              </w:rPr>
            </w:pPr>
            <w:bookmarkStart w:id="25" w:name="八、实施保障"/>
            <w:bookmarkEnd w:id="25"/>
            <w:r>
              <w:rPr>
                <w:rFonts w:hint="eastAsia" w:ascii="仿宋_GB2312" w:hAnsi="仿宋_GB2312" w:eastAsia="仿宋_GB2312" w:cs="仿宋_GB2312"/>
                <w:sz w:val="30"/>
                <w:szCs w:val="30"/>
              </w:rPr>
              <w:t>序号</w:t>
            </w:r>
          </w:p>
        </w:tc>
        <w:tc>
          <w:tcPr>
            <w:tcW w:w="2534"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实训室名称</w:t>
            </w:r>
          </w:p>
        </w:tc>
        <w:tc>
          <w:tcPr>
            <w:tcW w:w="6177" w:type="dxa"/>
            <w:gridSpan w:val="2"/>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主要工具和设施设备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534"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计算机应用基础实训室（4个）</w:t>
            </w: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多媒体及教师演示系统</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068"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工作台、椅</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534"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计算机网络技术实训室（1个）</w:t>
            </w: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交换机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多媒体及教师演示系统</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网络实验室管理控制平台</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机架式服务器</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tcBorders>
              <w:top w:val="nil"/>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路由器</w:t>
            </w:r>
          </w:p>
        </w:tc>
        <w:tc>
          <w:tcPr>
            <w:tcW w:w="2745" w:type="dxa"/>
            <w:tcBorders>
              <w:top w:val="nil"/>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三层交换机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二层交换机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网络安全设备</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restart"/>
            <w:tcBorders>
              <w:top w:val="single" w:color="auto" w:sz="4" w:space="0"/>
              <w:left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534" w:type="dxa"/>
            <w:vMerge w:val="restart"/>
            <w:tcBorders>
              <w:top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计算机组装与维护实训室（2个）</w:t>
            </w:r>
          </w:p>
        </w:tc>
        <w:tc>
          <w:tcPr>
            <w:tcW w:w="3432" w:type="dxa"/>
            <w:tcBorders>
              <w:lef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多媒体及教师演示系统</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top w:val="single" w:color="auto" w:sz="4" w:space="0"/>
              <w:left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tcBorders>
              <w:lef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计算机散件</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tcBorders>
              <w:top w:val="single" w:color="auto" w:sz="4" w:space="0"/>
              <w:left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tcBorders>
              <w:lef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维修工具</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top w:val="single" w:color="auto" w:sz="4" w:space="0"/>
              <w:left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tcBorders>
              <w:lef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软件</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若干套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top w:val="single" w:color="auto" w:sz="4" w:space="0"/>
              <w:left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tcBorders>
              <w:lef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硬件诊断卡</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tcBorders>
              <w:top w:val="single" w:color="auto" w:sz="4" w:space="0"/>
              <w:left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tcBorders>
              <w:lef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工作台、椅</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top w:val="single" w:color="auto" w:sz="4" w:space="0"/>
              <w:left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tcBorders>
              <w:left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板卡展示柜</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restart"/>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534" w:type="dxa"/>
            <w:vMerge w:val="restart"/>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办公自动化技术实训室（1个）</w:t>
            </w: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多媒体及教师演示系统</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大型打印复印机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彩色打印复印机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录像机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数码相机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restart"/>
            <w:tcBorders>
              <w:top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2534" w:type="dxa"/>
            <w:vMerge w:val="restart"/>
            <w:tcBorders>
              <w:top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计算机综合实训室</w:t>
            </w: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多媒体及教师演示系统</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高配置计算机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068" w:type="dxa"/>
            <w:vMerge w:val="continue"/>
            <w:vAlign w:val="center"/>
          </w:tcPr>
          <w:p>
            <w:pPr>
              <w:spacing w:line="520" w:lineRule="exact"/>
              <w:jc w:val="center"/>
              <w:rPr>
                <w:rFonts w:ascii="仿宋_GB2312" w:hAnsi="仿宋_GB2312" w:eastAsia="仿宋_GB2312" w:cs="仿宋_GB2312"/>
                <w:sz w:val="30"/>
                <w:szCs w:val="30"/>
              </w:rPr>
            </w:pPr>
          </w:p>
        </w:tc>
        <w:tc>
          <w:tcPr>
            <w:tcW w:w="2534" w:type="dxa"/>
            <w:vMerge w:val="continue"/>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交换机</w:t>
            </w:r>
          </w:p>
        </w:tc>
        <w:tc>
          <w:tcPr>
            <w:tcW w:w="2745"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68"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2534" w:type="dxa"/>
            <w:vMerge w:val="continue"/>
            <w:tcBorders>
              <w:top w:val="single" w:color="auto" w:sz="4" w:space="0"/>
              <w:bottom w:val="single" w:color="auto" w:sz="4" w:space="0"/>
            </w:tcBorders>
            <w:vAlign w:val="center"/>
          </w:tcPr>
          <w:p>
            <w:pPr>
              <w:spacing w:line="520" w:lineRule="exact"/>
              <w:jc w:val="center"/>
              <w:rPr>
                <w:rFonts w:ascii="仿宋_GB2312" w:hAnsi="仿宋_GB2312" w:eastAsia="仿宋_GB2312" w:cs="仿宋_GB2312"/>
                <w:sz w:val="30"/>
                <w:szCs w:val="30"/>
              </w:rPr>
            </w:pPr>
          </w:p>
        </w:tc>
        <w:tc>
          <w:tcPr>
            <w:tcW w:w="3432" w:type="dxa"/>
            <w:vAlign w:val="center"/>
          </w:tcPr>
          <w:p>
            <w:pPr>
              <w:spacing w:line="520" w:lineRule="exact"/>
              <w:jc w:val="center"/>
              <w:rPr>
                <w:rFonts w:ascii="仿宋_GB2312" w:hAnsi="仿宋_GB2312" w:eastAsia="仿宋_GB2312" w:cs="仿宋_GB2312"/>
                <w:sz w:val="30"/>
                <w:szCs w:val="30"/>
              </w:rPr>
            </w:pPr>
          </w:p>
        </w:tc>
        <w:tc>
          <w:tcPr>
            <w:tcW w:w="2745" w:type="dxa"/>
            <w:vAlign w:val="center"/>
          </w:tcPr>
          <w:p>
            <w:pPr>
              <w:spacing w:line="520" w:lineRule="exact"/>
              <w:jc w:val="center"/>
              <w:rPr>
                <w:rFonts w:ascii="仿宋_GB2312" w:hAnsi="仿宋_GB2312" w:eastAsia="仿宋_GB2312" w:cs="仿宋_GB2312"/>
                <w:sz w:val="30"/>
                <w:szCs w:val="30"/>
              </w:rPr>
            </w:pPr>
          </w:p>
        </w:tc>
      </w:tr>
    </w:tbl>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说明：主要设备装备按50人的标准班配置</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3、校外实训基地</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校外实训基地有相对固定的实训基地、实习单位和实施产教结合的场所，能完成教学计划所规定的所有实训、实习项目，能够提供学生相关岗位实习实训、具有一定规模，10人每次，能满足结合专业教学开展技术开发、推广和社会服务的需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校外实训基地应能提供与本专业培养目标相适应的职业岗位，并宜对学生实施轮岗实训。应具备符合学生实训的场所和设施，具备必要的学习及生活条件，并配置专业人员指导学生实训。</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强建设力度，与学生就业结合紧密的企业进行合作，建立牢固的人才供需关系，开展多方位建设，建立完善的指导和管理制度，强化实习管理和质量监控，构建师生信息反馈机制；聘请企业技术人员为指导教师并加强指导，尝试校企联合签发“工作经历证书”。使学生充分分散到多个地域的多家企业进行实习，实现真正的顶岗，提高专业人才培养质量和适应社会的能力，为学生就业和发展奠定基础。</w:t>
      </w:r>
    </w:p>
    <w:p>
      <w:pPr>
        <w:spacing w:line="520" w:lineRule="exact"/>
        <w:ind w:firstLine="602" w:firstLineChars="200"/>
        <w:rPr>
          <w:rFonts w:eastAsia="仿宋_GB2312"/>
          <w:b/>
          <w:bCs/>
          <w:sz w:val="30"/>
          <w:szCs w:val="30"/>
        </w:rPr>
      </w:pPr>
      <w:r>
        <w:rPr>
          <w:rFonts w:hint="eastAsia" w:eastAsia="仿宋_GB2312"/>
          <w:b/>
          <w:bCs/>
          <w:sz w:val="30"/>
          <w:szCs w:val="30"/>
        </w:rPr>
        <w:t>（三）教学资源</w:t>
      </w:r>
    </w:p>
    <w:p>
      <w:pPr>
        <w:spacing w:line="520" w:lineRule="exact"/>
        <w:ind w:firstLine="600" w:firstLineChars="200"/>
        <w:rPr>
          <w:rFonts w:ascii="仿宋_GB2312" w:hAnsi="仿宋_GB2312" w:eastAsia="仿宋_GB2312" w:cs="仿宋_GB2312"/>
          <w:sz w:val="30"/>
          <w:szCs w:val="30"/>
        </w:rPr>
      </w:pPr>
      <w:bookmarkStart w:id="26" w:name="1.教材选用"/>
      <w:bookmarkEnd w:id="26"/>
      <w:r>
        <w:rPr>
          <w:rFonts w:hint="eastAsia" w:ascii="仿宋_GB2312" w:hAnsi="仿宋_GB2312" w:eastAsia="仿宋_GB2312" w:cs="仿宋_GB2312"/>
          <w:sz w:val="30"/>
          <w:szCs w:val="30"/>
        </w:rPr>
        <w:t>1.教材选用</w:t>
      </w:r>
    </w:p>
    <w:p>
      <w:pPr>
        <w:spacing w:line="520" w:lineRule="exact"/>
        <w:ind w:firstLine="600" w:firstLineChars="200"/>
        <w:rPr>
          <w:rFonts w:ascii="仿宋_GB2312" w:hAnsi="仿宋_GB2312" w:eastAsia="仿宋_GB2312" w:cs="仿宋_GB2312"/>
          <w:sz w:val="30"/>
          <w:szCs w:val="30"/>
        </w:rPr>
      </w:pPr>
      <w:bookmarkStart w:id="27" w:name="严格选用国家规划教材；保证教材内容紧跟专业技术发展的脚步；规划中没有的教材，可结"/>
      <w:bookmarkEnd w:id="27"/>
      <w:r>
        <w:rPr>
          <w:rFonts w:hint="eastAsia" w:ascii="仿宋_GB2312" w:hAnsi="仿宋_GB2312" w:eastAsia="仿宋_GB2312" w:cs="仿宋_GB2312"/>
          <w:sz w:val="30"/>
          <w:szCs w:val="30"/>
        </w:rPr>
        <w:t>严格选用国家规划教材；保证教材内容紧跟专业技术发展的脚步；规划中没有的教材，可结合专业发展需求，选择与现代职业教育教学相匹配的编排教材。</w:t>
      </w:r>
      <w:bookmarkStart w:id="28" w:name="2.图书文献配备"/>
      <w:bookmarkEnd w:id="28"/>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2.图书文献配备</w:t>
      </w:r>
    </w:p>
    <w:p>
      <w:pPr>
        <w:spacing w:line="520" w:lineRule="exact"/>
        <w:ind w:firstLine="600" w:firstLineChars="200"/>
        <w:rPr>
          <w:rFonts w:ascii="仿宋_GB2312" w:hAnsi="仿宋_GB2312" w:eastAsia="仿宋_GB2312" w:cs="仿宋_GB2312"/>
          <w:sz w:val="30"/>
          <w:szCs w:val="30"/>
        </w:rPr>
      </w:pPr>
      <w:bookmarkStart w:id="29" w:name="学校图书馆有5万余册藏书，可供师生随时查阅资料。"/>
      <w:bookmarkEnd w:id="29"/>
      <w:r>
        <w:rPr>
          <w:rFonts w:hint="eastAsia" w:ascii="仿宋_GB2312" w:hAnsi="仿宋_GB2312" w:eastAsia="仿宋_GB2312" w:cs="仿宋_GB2312"/>
          <w:sz w:val="30"/>
          <w:szCs w:val="30"/>
        </w:rPr>
        <w:t>学校图书馆有14万余册藏书，可供师生随时查阅资料。</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3.数字资源配置</w:t>
      </w:r>
    </w:p>
    <w:p>
      <w:pPr>
        <w:spacing w:line="520" w:lineRule="exact"/>
        <w:ind w:firstLine="600" w:firstLineChars="200"/>
        <w:rPr>
          <w:sz w:val="24"/>
          <w:szCs w:val="24"/>
        </w:rPr>
      </w:pPr>
      <w:bookmarkStart w:id="30" w:name="加强网络教学资源库建设，如数字化教材、教学视频、视频习题库、试题库、案例库、配套"/>
      <w:bookmarkEnd w:id="30"/>
      <w:r>
        <w:rPr>
          <w:rFonts w:hint="eastAsia" w:ascii="仿宋_GB2312" w:hAnsi="仿宋_GB2312" w:eastAsia="仿宋_GB2312" w:cs="仿宋_GB2312"/>
          <w:sz w:val="30"/>
          <w:szCs w:val="30"/>
        </w:rPr>
        <w:t>加强网络教学资源库建设，如数字化教材、教学视频、视频习题库、试题库、案例库、配套教材等资源，不断丰富教学资源</w:t>
      </w:r>
      <w:r>
        <w:rPr>
          <w:rFonts w:hint="eastAsia"/>
          <w:sz w:val="24"/>
          <w:szCs w:val="24"/>
        </w:rPr>
        <w:t>。</w:t>
      </w:r>
    </w:p>
    <w:p>
      <w:pPr>
        <w:spacing w:line="520" w:lineRule="exact"/>
        <w:ind w:firstLine="602" w:firstLineChars="200"/>
        <w:rPr>
          <w:rFonts w:eastAsia="仿宋_GB2312"/>
          <w:b/>
          <w:bCs/>
          <w:sz w:val="30"/>
          <w:szCs w:val="30"/>
        </w:rPr>
      </w:pPr>
      <w:bookmarkStart w:id="31" w:name="（四）教学方法"/>
      <w:bookmarkEnd w:id="31"/>
      <w:r>
        <w:rPr>
          <w:rFonts w:hint="eastAsia" w:eastAsia="仿宋_GB2312"/>
          <w:b/>
          <w:bCs/>
          <w:sz w:val="30"/>
          <w:szCs w:val="30"/>
        </w:rPr>
        <w:t>（四）教学方法</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1、公共基础课：</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以讲授法为主，辅之讨论法、读书指导法、自主探究法相结合的教学方法。</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2、专业课：</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（1）按照学校“六步教学法”的教学改革模式，将学生分组，做好人员分工。通过教师示范、分组讨论、训练互动、学生提问、教师解惑、巩固训练等教学步骤，构建适应计算机应用专业的教学模式。</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突出两类内容的“渗透式”教学：一是职业道德与综合素质的建构；二是实用专业技能建设。坚持把实践性教学作为计算机应用专业的主框架，把“项目教学”“分层教学”“小班化教学”等课程打造成专业的“品牌”教学模式。</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3、岗位实习：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采用校内专任老师和校外实训指导教师共同指导的方式，用人单位和学校考核相结合，加强顶岗实习的过程跟踪。</w:t>
      </w:r>
    </w:p>
    <w:p>
      <w:pPr>
        <w:spacing w:line="520" w:lineRule="exact"/>
        <w:ind w:firstLine="602" w:firstLineChars="200"/>
        <w:rPr>
          <w:rFonts w:ascii="仿宋_GB2312" w:hAnsi="仿宋_GB2312" w:eastAsia="仿宋_GB2312" w:cs="仿宋_GB2312"/>
          <w:b/>
          <w:sz w:val="30"/>
          <w:szCs w:val="30"/>
        </w:rPr>
      </w:pPr>
      <w:bookmarkStart w:id="32" w:name="（五）学习评价"/>
      <w:bookmarkEnd w:id="32"/>
      <w:r>
        <w:rPr>
          <w:rFonts w:hint="eastAsia" w:ascii="仿宋_GB2312" w:hAnsi="仿宋_GB2312" w:eastAsia="仿宋_GB2312" w:cs="仿宋_GB2312"/>
          <w:b/>
          <w:sz w:val="30"/>
          <w:szCs w:val="30"/>
        </w:rPr>
        <w:t>（五）学习评价</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任课教师、校企合作共同实施评价，基本素养和文化知识及技能主要由学校通过学生课程学习的作业、课堂表现、出勤、考试、技能考核等进行过程性评价和结果性评价，实习评价以企业为主，通过实习考勤、实习记录、实习报告、实习表现等方面，结合实习指导教师的评价对学生进行综合评价。</w:t>
      </w:r>
    </w:p>
    <w:p>
      <w:pPr>
        <w:spacing w:line="520" w:lineRule="exact"/>
        <w:ind w:firstLine="600" w:firstLineChars="200"/>
        <w:rPr>
          <w:rFonts w:ascii="仿宋_GB2312" w:hAnsi="仿宋_GB2312" w:eastAsia="仿宋_GB2312" w:cs="仿宋_GB2312"/>
          <w:sz w:val="30"/>
          <w:szCs w:val="30"/>
        </w:rPr>
      </w:pPr>
      <w:bookmarkStart w:id="33" w:name="1.基本素养"/>
      <w:bookmarkEnd w:id="33"/>
      <w:r>
        <w:rPr>
          <w:rFonts w:hint="eastAsia" w:ascii="仿宋_GB2312" w:hAnsi="仿宋_GB2312" w:eastAsia="仿宋_GB2312" w:cs="仿宋_GB2312"/>
          <w:sz w:val="30"/>
          <w:szCs w:val="30"/>
        </w:rPr>
        <w:t>1、基本素养</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基本素养包括品德素养、团队合作、敬业精神、组织协调等方面。</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具体要求: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品德素养:诚实守信、公平正直、吃苦耐劳、文明礼貌、勤俭自强、乐于助人。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团队合作:具有良好的团队精神和合作意识，能与人和谐相处，团结协作。</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敬业精神:有很强的事业心和责任感，追求崇高的职业理想，对学习和工作态度认真踏实，恪尽职守、精益求精、具有奉献精神。</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组织协调:能积极组织参与各项社团活动、文体活动，有很强的组织管理和协调能力。</w:t>
      </w:r>
    </w:p>
    <w:p>
      <w:pPr>
        <w:spacing w:line="520" w:lineRule="exact"/>
        <w:ind w:firstLine="600" w:firstLineChars="200"/>
        <w:rPr>
          <w:rFonts w:ascii="仿宋_GB2312" w:hAnsi="仿宋_GB2312" w:eastAsia="仿宋_GB2312" w:cs="仿宋_GB2312"/>
          <w:sz w:val="30"/>
          <w:szCs w:val="30"/>
        </w:rPr>
      </w:pPr>
      <w:bookmarkStart w:id="34" w:name="2.文化知识和职业技能"/>
      <w:bookmarkEnd w:id="34"/>
      <w:r>
        <w:rPr>
          <w:rFonts w:hint="eastAsia" w:ascii="仿宋_GB2312" w:hAnsi="仿宋_GB2312" w:eastAsia="仿宋_GB2312" w:cs="仿宋_GB2312"/>
          <w:sz w:val="30"/>
          <w:szCs w:val="30"/>
        </w:rPr>
        <w:t>2、文化知识和职业技能</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专业素养包括文化知识、专业基础、专业技能三个方面。具体要求: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文化知识:文化基础好，知识面宽，开设的公共课学的扎实，信息处理能力强。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专业基础:开设的专业领域的基础课程的理论知识和技能常识掌握到位，专业知识面开阔。</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专业技能:开设的专业领域的专业核心课程的理论知识学的扎实，能运用理论知识指导实际操作，动手能力强，与岗位要求实现对接。</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文化知识和职业技能成绩构成:按照河南省有关中等职业学校考试管理办法执行。</w:t>
      </w:r>
      <w:bookmarkStart w:id="35" w:name="3.实训实习"/>
      <w:bookmarkEnd w:id="35"/>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3.实训实习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考核成绩参照实习单位鉴定以及学生个人的实习考勤、实习记录、实习报告、实习表现等进行综合评定，分为优秀、良好、一般、及格、不及格五个等级。成绩及格及以上者获得相应的岗位实习学分。</w:t>
      </w:r>
    </w:p>
    <w:p>
      <w:pPr>
        <w:spacing w:line="520" w:lineRule="exact"/>
        <w:ind w:firstLine="600" w:firstLineChars="200"/>
        <w:rPr>
          <w:rFonts w:ascii="仿宋_GB2312" w:hAnsi="仿宋_GB2312" w:eastAsia="仿宋_GB2312" w:cs="仿宋_GB2312"/>
          <w:sz w:val="30"/>
          <w:szCs w:val="30"/>
        </w:rPr>
      </w:pPr>
      <w:bookmarkStart w:id="36" w:name="(1)优秀"/>
      <w:bookmarkEnd w:id="36"/>
      <w:r>
        <w:rPr>
          <w:rFonts w:hint="eastAsia" w:ascii="仿宋_GB2312" w:hAnsi="仿宋_GB2312" w:eastAsia="仿宋_GB2312" w:cs="仿宋_GB2312"/>
          <w:sz w:val="30"/>
          <w:szCs w:val="30"/>
        </w:rPr>
        <w:t>（1）优秀</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实习态度端正，遵守实习纪律，能很好的完成实习任务，达到实习课程标准中规定的全部要求，实习报告能对实习内容进行全面、系统的总结，并能运用学过的知识和技能解决工作中的实际问题，成绩优异。</w:t>
      </w:r>
    </w:p>
    <w:p>
      <w:pPr>
        <w:spacing w:line="520" w:lineRule="exact"/>
        <w:ind w:firstLine="600" w:firstLineChars="200"/>
        <w:rPr>
          <w:rFonts w:ascii="仿宋_GB2312" w:hAnsi="仿宋_GB2312" w:eastAsia="仿宋_GB2312" w:cs="仿宋_GB2312"/>
          <w:sz w:val="30"/>
          <w:szCs w:val="30"/>
        </w:rPr>
      </w:pPr>
      <w:bookmarkStart w:id="37" w:name="(2)良好"/>
      <w:bookmarkEnd w:id="37"/>
      <w:r>
        <w:rPr>
          <w:rFonts w:hint="eastAsia" w:ascii="仿宋_GB2312" w:hAnsi="仿宋_GB2312" w:eastAsia="仿宋_GB2312" w:cs="仿宋_GB2312"/>
          <w:sz w:val="30"/>
          <w:szCs w:val="30"/>
        </w:rPr>
        <w:t>（2）良好</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实习态度端正，遵守实习纪律，能较好的完成实习任务，达到实习课程标准中规定的全部要求，实习报告能对实习内容进行比较全面、系统的总结，并能运用学过的知识和技能解决工作中的实际问题，成绩良好。</w:t>
      </w:r>
    </w:p>
    <w:p>
      <w:pPr>
        <w:spacing w:line="520" w:lineRule="exact"/>
        <w:ind w:firstLine="600" w:firstLineChars="200"/>
        <w:rPr>
          <w:rFonts w:ascii="仿宋_GB2312" w:hAnsi="仿宋_GB2312" w:eastAsia="仿宋_GB2312" w:cs="仿宋_GB2312"/>
          <w:sz w:val="30"/>
          <w:szCs w:val="30"/>
        </w:rPr>
      </w:pPr>
      <w:bookmarkStart w:id="38" w:name="(3)一般"/>
      <w:bookmarkEnd w:id="38"/>
      <w:r>
        <w:rPr>
          <w:rFonts w:hint="eastAsia" w:ascii="仿宋_GB2312" w:hAnsi="仿宋_GB2312" w:eastAsia="仿宋_GB2312" w:cs="仿宋_GB2312"/>
          <w:sz w:val="30"/>
          <w:szCs w:val="30"/>
        </w:rPr>
        <w:t>（3）一般</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实习态度基本端正，能较好的遵守实习纪律，达到实习课程标准中规定的主要要求，实习报告能对实习内容进行比较全面的总结。</w:t>
      </w:r>
    </w:p>
    <w:p>
      <w:pPr>
        <w:spacing w:line="520" w:lineRule="exact"/>
        <w:ind w:firstLine="600" w:firstLineChars="200"/>
        <w:rPr>
          <w:rFonts w:ascii="仿宋_GB2312" w:hAnsi="仿宋_GB2312" w:eastAsia="仿宋_GB2312" w:cs="仿宋_GB2312"/>
          <w:sz w:val="30"/>
          <w:szCs w:val="30"/>
        </w:rPr>
      </w:pPr>
      <w:bookmarkStart w:id="39" w:name="(4)及格"/>
      <w:bookmarkEnd w:id="39"/>
      <w:r>
        <w:rPr>
          <w:rFonts w:hint="eastAsia" w:ascii="仿宋_GB2312" w:hAnsi="仿宋_GB2312" w:eastAsia="仿宋_GB2312" w:cs="仿宋_GB2312"/>
          <w:sz w:val="30"/>
          <w:szCs w:val="30"/>
        </w:rPr>
        <w:t>（4）及格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实习态度基本端正，能较好的遵守实习纪律，基本完成实习任务。达到实习课程标准中规定的基本要求，能完成实习报告。但不够完整、条理。</w:t>
      </w:r>
    </w:p>
    <w:p>
      <w:pPr>
        <w:spacing w:line="520" w:lineRule="exact"/>
        <w:ind w:firstLine="600" w:firstLineChars="200"/>
        <w:rPr>
          <w:rFonts w:ascii="仿宋_GB2312" w:hAnsi="仿宋_GB2312" w:eastAsia="仿宋_GB2312" w:cs="仿宋_GB2312"/>
          <w:sz w:val="30"/>
          <w:szCs w:val="30"/>
        </w:rPr>
      </w:pPr>
      <w:bookmarkStart w:id="40" w:name="(5)不及格"/>
      <w:bookmarkEnd w:id="40"/>
      <w:r>
        <w:rPr>
          <w:rFonts w:hint="eastAsia" w:ascii="仿宋_GB2312" w:hAnsi="仿宋_GB2312" w:eastAsia="仿宋_GB2312" w:cs="仿宋_GB2312"/>
          <w:sz w:val="30"/>
          <w:szCs w:val="30"/>
        </w:rPr>
        <w:t>（5）不及格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凡具备下列条件之一者，均为不及格: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未达到实习课程标准规定的基本要求，实习报告不认真，或内容有明显错误；</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未参加实习的时间超过全部时间三分之一者；</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实习中有违纪行为，造成恶劣影响者。</w:t>
      </w:r>
    </w:p>
    <w:p>
      <w:pPr>
        <w:spacing w:line="5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（六）质量管理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建立和完善专业建设和教学质量诊断与改进机制，健全专业教学质量监控管理制度，完善课堂教学、教学评价、实习实训、人才培养方案更新、资源建设、资源库建设等方面建设，通过教学实施过程监控、质量评价和持续改进，实现人才培养规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建立和完善教学管理机制，加强日常教学组织运行与管理，定期开展课程建设水平和教学质量诊断与改进，建立健全备课、听课、评课、评教等制度，建立与企业联动的实践教学环节督导制度，加强教学纪律、教学组织管理，定期开展公开课、示范课、优质课等教研活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3、建立毕业生跟踪反馈机制，并对在校生学业水平、毕业生升学就业情况等进行分析，定期评价人才培养质量和培养目标达成情况。</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4、教务管理人员将充分利用评价分析结果，有效改进专业教学管理，不断提高人才培养质量。</w:t>
      </w:r>
    </w:p>
    <w:p>
      <w:pPr>
        <w:spacing w:line="520" w:lineRule="exact"/>
        <w:ind w:firstLine="600" w:firstLineChars="200"/>
        <w:rPr>
          <w:rFonts w:ascii="黑体" w:hAnsi="黑体" w:eastAsia="黑体" w:cs="黑体"/>
          <w:sz w:val="30"/>
          <w:szCs w:val="30"/>
        </w:rPr>
      </w:pPr>
      <w:bookmarkStart w:id="41" w:name="九、毕业要求"/>
      <w:bookmarkEnd w:id="41"/>
      <w:r>
        <w:rPr>
          <w:rFonts w:hint="eastAsia" w:ascii="黑体" w:hAnsi="黑体" w:eastAsia="黑体" w:cs="黑体"/>
          <w:sz w:val="30"/>
          <w:szCs w:val="30"/>
        </w:rPr>
        <w:t>九、毕业要求</w:t>
      </w:r>
    </w:p>
    <w:p>
      <w:pPr>
        <w:spacing w:line="520" w:lineRule="exact"/>
        <w:ind w:firstLine="600" w:firstLineChars="200"/>
        <w:rPr>
          <w:rFonts w:ascii="仿宋_GB2312" w:hAnsi="仿宋_GB2312" w:eastAsia="仿宋_GB2312" w:cs="仿宋_GB2312"/>
          <w:sz w:val="30"/>
          <w:szCs w:val="30"/>
        </w:rPr>
      </w:pPr>
      <w:bookmarkStart w:id="42" w:name="本专业学生达到以下规定，准予毕业，颁发三年制中专毕业证书。"/>
      <w:bookmarkEnd w:id="42"/>
      <w:r>
        <w:rPr>
          <w:rFonts w:hint="eastAsia" w:ascii="仿宋_GB2312" w:hAnsi="仿宋_GB2312" w:eastAsia="仿宋_GB2312" w:cs="仿宋_GB2312"/>
          <w:sz w:val="30"/>
          <w:szCs w:val="30"/>
        </w:rPr>
        <w:t>本专业学生达到以下规定，准予毕业，颁发三年制中专毕业证书。</w:t>
      </w:r>
      <w:bookmarkStart w:id="43" w:name="1.成绩要求：在三年内完成课程计划要求的3228个学时，修满170个学分，并达到"/>
      <w:bookmarkEnd w:id="43"/>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1、成绩要求：在三年内完成课程计划要求的3488个学时，并达到人才培养所规定的规格要求，成绩合格。</w:t>
      </w:r>
    </w:p>
    <w:p>
      <w:pPr>
        <w:spacing w:line="520" w:lineRule="exact"/>
        <w:ind w:firstLine="600" w:firstLineChars="200"/>
        <w:rPr>
          <w:rFonts w:ascii="仿宋_GB2312" w:hAnsi="仿宋_GB2312" w:eastAsia="仿宋_GB2312" w:cs="仿宋_GB2312"/>
          <w:sz w:val="30"/>
          <w:szCs w:val="30"/>
        </w:rPr>
      </w:pPr>
      <w:bookmarkStart w:id="44" w:name="2.技能证书要求：获得声乐考级、钢琴考级等其中一项基本技能证书。"/>
      <w:bookmarkEnd w:id="44"/>
      <w:r>
        <w:rPr>
          <w:rFonts w:hint="eastAsia" w:ascii="仿宋_GB2312" w:hAnsi="仿宋_GB2312" w:eastAsia="仿宋_GB2312" w:cs="仿宋_GB2312"/>
          <w:sz w:val="30"/>
          <w:szCs w:val="30"/>
        </w:rPr>
        <w:t>2、技能证书要求：至少获得一个计算机相关技能等级证书或者计算机行业职业资格证书。</w:t>
      </w:r>
    </w:p>
    <w:sectPr>
      <w:pgSz w:w="11910" w:h="16840"/>
      <w:pgMar w:top="1240" w:right="1134" w:bottom="1180" w:left="1134" w:header="0" w:footer="113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195"/>
      <w:docPartObj>
        <w:docPartGallery w:val="autotext"/>
      </w:docPartObj>
    </w:sdtPr>
    <w:sdtContent>
      <w:p>
        <w:pPr>
          <w:pStyle w:val="8"/>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5"/>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199"/>
      <w:docPartObj>
        <w:docPartGallery w:val="autotext"/>
      </w:docPartObj>
    </w:sdtPr>
    <w:sdtContent>
      <w:p>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5"/>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75E96"/>
    <w:multiLevelType w:val="singleLevel"/>
    <w:tmpl w:val="54675E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jg4ODgzZDA4Y2I1Mzg0ODMyNjBkYjY1YjM3ODBmYzYifQ=="/>
  </w:docVars>
  <w:rsids>
    <w:rsidRoot w:val="00917F43"/>
    <w:rsid w:val="0005202B"/>
    <w:rsid w:val="000B0E38"/>
    <w:rsid w:val="000C2C3B"/>
    <w:rsid w:val="0014290A"/>
    <w:rsid w:val="001804DE"/>
    <w:rsid w:val="002249D3"/>
    <w:rsid w:val="00257DFB"/>
    <w:rsid w:val="00262DFD"/>
    <w:rsid w:val="002750D7"/>
    <w:rsid w:val="00287411"/>
    <w:rsid w:val="002A322C"/>
    <w:rsid w:val="002F55EE"/>
    <w:rsid w:val="002F6CA7"/>
    <w:rsid w:val="003279DC"/>
    <w:rsid w:val="003E354F"/>
    <w:rsid w:val="003E5B5A"/>
    <w:rsid w:val="00436B79"/>
    <w:rsid w:val="004A128B"/>
    <w:rsid w:val="0057643D"/>
    <w:rsid w:val="005A12C5"/>
    <w:rsid w:val="006C0499"/>
    <w:rsid w:val="006F3D77"/>
    <w:rsid w:val="00711B84"/>
    <w:rsid w:val="007334D2"/>
    <w:rsid w:val="00771049"/>
    <w:rsid w:val="007864E6"/>
    <w:rsid w:val="00793ECF"/>
    <w:rsid w:val="007C6D80"/>
    <w:rsid w:val="007F0503"/>
    <w:rsid w:val="008814A7"/>
    <w:rsid w:val="008A1F8B"/>
    <w:rsid w:val="008C475C"/>
    <w:rsid w:val="008F0A65"/>
    <w:rsid w:val="008F0D89"/>
    <w:rsid w:val="00914101"/>
    <w:rsid w:val="00917F43"/>
    <w:rsid w:val="0092695F"/>
    <w:rsid w:val="00940689"/>
    <w:rsid w:val="00941D52"/>
    <w:rsid w:val="009704A8"/>
    <w:rsid w:val="009C5D44"/>
    <w:rsid w:val="009D7260"/>
    <w:rsid w:val="00A90F4B"/>
    <w:rsid w:val="00A93262"/>
    <w:rsid w:val="00AC6224"/>
    <w:rsid w:val="00B04A6A"/>
    <w:rsid w:val="00B54EB6"/>
    <w:rsid w:val="00B67119"/>
    <w:rsid w:val="00B87F53"/>
    <w:rsid w:val="00B94977"/>
    <w:rsid w:val="00BE725E"/>
    <w:rsid w:val="00C22D38"/>
    <w:rsid w:val="00C232C3"/>
    <w:rsid w:val="00C35C6F"/>
    <w:rsid w:val="00C463F2"/>
    <w:rsid w:val="00C521B9"/>
    <w:rsid w:val="00C84CCA"/>
    <w:rsid w:val="00CA324A"/>
    <w:rsid w:val="00CB5D67"/>
    <w:rsid w:val="00CC26C3"/>
    <w:rsid w:val="00CD787E"/>
    <w:rsid w:val="00D15264"/>
    <w:rsid w:val="00D279A4"/>
    <w:rsid w:val="00D32CE4"/>
    <w:rsid w:val="00DB5D0A"/>
    <w:rsid w:val="00DD7839"/>
    <w:rsid w:val="00E43E88"/>
    <w:rsid w:val="00E553EF"/>
    <w:rsid w:val="00E61AEF"/>
    <w:rsid w:val="00E90185"/>
    <w:rsid w:val="00EB3510"/>
    <w:rsid w:val="00ED6C10"/>
    <w:rsid w:val="00F703AC"/>
    <w:rsid w:val="00F769E6"/>
    <w:rsid w:val="00F80B58"/>
    <w:rsid w:val="00FA4224"/>
    <w:rsid w:val="00FC09C4"/>
    <w:rsid w:val="00FC18C4"/>
    <w:rsid w:val="00FC338B"/>
    <w:rsid w:val="03C279BE"/>
    <w:rsid w:val="03E41FBE"/>
    <w:rsid w:val="03EA68C5"/>
    <w:rsid w:val="03EB0607"/>
    <w:rsid w:val="057350EF"/>
    <w:rsid w:val="05CF7E78"/>
    <w:rsid w:val="0965469E"/>
    <w:rsid w:val="0AFC5153"/>
    <w:rsid w:val="0B24086A"/>
    <w:rsid w:val="0B3C36C5"/>
    <w:rsid w:val="0BA965B8"/>
    <w:rsid w:val="0C417D79"/>
    <w:rsid w:val="0CB11F5E"/>
    <w:rsid w:val="0DDC2848"/>
    <w:rsid w:val="10053102"/>
    <w:rsid w:val="14F05FFA"/>
    <w:rsid w:val="15CC4D69"/>
    <w:rsid w:val="17000629"/>
    <w:rsid w:val="1727722E"/>
    <w:rsid w:val="18A12015"/>
    <w:rsid w:val="1AFF3AF9"/>
    <w:rsid w:val="1CAA1005"/>
    <w:rsid w:val="1D6F395D"/>
    <w:rsid w:val="1E8F2755"/>
    <w:rsid w:val="207A15B9"/>
    <w:rsid w:val="2095281F"/>
    <w:rsid w:val="239977F3"/>
    <w:rsid w:val="26530E47"/>
    <w:rsid w:val="26A83981"/>
    <w:rsid w:val="275D29E0"/>
    <w:rsid w:val="27AD7D8F"/>
    <w:rsid w:val="293133D5"/>
    <w:rsid w:val="2AFA012D"/>
    <w:rsid w:val="2B1B57D1"/>
    <w:rsid w:val="2C011B2A"/>
    <w:rsid w:val="2C3B0690"/>
    <w:rsid w:val="2DA25EA1"/>
    <w:rsid w:val="2E4A3AA4"/>
    <w:rsid w:val="30976FBD"/>
    <w:rsid w:val="325560EA"/>
    <w:rsid w:val="34163974"/>
    <w:rsid w:val="350A43A8"/>
    <w:rsid w:val="370A7AE7"/>
    <w:rsid w:val="37415882"/>
    <w:rsid w:val="375C6DE7"/>
    <w:rsid w:val="38351CF6"/>
    <w:rsid w:val="3DCE13B2"/>
    <w:rsid w:val="3F9104C6"/>
    <w:rsid w:val="3FA60136"/>
    <w:rsid w:val="40B64E9E"/>
    <w:rsid w:val="41D07141"/>
    <w:rsid w:val="42931A06"/>
    <w:rsid w:val="448C00E8"/>
    <w:rsid w:val="44C91438"/>
    <w:rsid w:val="455627E5"/>
    <w:rsid w:val="460261E6"/>
    <w:rsid w:val="47554EBE"/>
    <w:rsid w:val="49813EF8"/>
    <w:rsid w:val="49A83474"/>
    <w:rsid w:val="4A1011E6"/>
    <w:rsid w:val="4B804A1B"/>
    <w:rsid w:val="4C9C5B8E"/>
    <w:rsid w:val="4DAC11D8"/>
    <w:rsid w:val="4DCF14D4"/>
    <w:rsid w:val="5058119C"/>
    <w:rsid w:val="50B500CA"/>
    <w:rsid w:val="518F5ABC"/>
    <w:rsid w:val="52E157ED"/>
    <w:rsid w:val="54872462"/>
    <w:rsid w:val="54C05928"/>
    <w:rsid w:val="558A0412"/>
    <w:rsid w:val="58BC2ED3"/>
    <w:rsid w:val="58F84919"/>
    <w:rsid w:val="5A735EE5"/>
    <w:rsid w:val="5EC03DB5"/>
    <w:rsid w:val="6382702F"/>
    <w:rsid w:val="64CF3F09"/>
    <w:rsid w:val="6550568D"/>
    <w:rsid w:val="6683617A"/>
    <w:rsid w:val="67ED767A"/>
    <w:rsid w:val="68665289"/>
    <w:rsid w:val="68762EED"/>
    <w:rsid w:val="693C3157"/>
    <w:rsid w:val="6F3F698A"/>
    <w:rsid w:val="736445EF"/>
    <w:rsid w:val="749869A9"/>
    <w:rsid w:val="757C68FA"/>
    <w:rsid w:val="75AC74E0"/>
    <w:rsid w:val="77BC650A"/>
    <w:rsid w:val="77FB78BA"/>
    <w:rsid w:val="79573F75"/>
    <w:rsid w:val="7AAD4F02"/>
    <w:rsid w:val="7ACF4B5E"/>
    <w:rsid w:val="7BB40D5E"/>
    <w:rsid w:val="7CFD5B1D"/>
    <w:rsid w:val="7DAE3B68"/>
    <w:rsid w:val="7DCE6802"/>
    <w:rsid w:val="7EAE0433"/>
    <w:rsid w:val="7F0E75EE"/>
    <w:rsid w:val="7FB004A2"/>
    <w:rsid w:val="7FBD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1"/>
    <w:pPr>
      <w:ind w:left="778"/>
      <w:outlineLvl w:val="1"/>
    </w:pPr>
    <w:rPr>
      <w:rFonts w:eastAsia="仿宋_GB2312"/>
      <w:b/>
      <w:sz w:val="30"/>
      <w:szCs w:val="28"/>
      <w:lang w:val="zh-CN" w:bidi="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1"/>
    <w:pPr>
      <w:ind w:left="412"/>
    </w:pPr>
    <w:rPr>
      <w:rFonts w:eastAsia="仿宋_GB2312"/>
      <w:sz w:val="30"/>
      <w:szCs w:val="32"/>
    </w:rPr>
  </w:style>
  <w:style w:type="paragraph" w:styleId="6">
    <w:name w:val="toc 3"/>
    <w:basedOn w:val="1"/>
    <w:next w:val="1"/>
    <w:unhideWhenUsed/>
    <w:qFormat/>
    <w:uiPriority w:val="39"/>
    <w:pPr>
      <w:widowControl/>
      <w:autoSpaceDE/>
      <w:autoSpaceDN/>
      <w:spacing w:after="100" w:line="276" w:lineRule="auto"/>
      <w:ind w:left="440"/>
    </w:pPr>
    <w:rPr>
      <w:rFonts w:asciiTheme="minorHAnsi" w:hAnsiTheme="minorHAnsi" w:eastAsiaTheme="minorEastAsia" w:cstheme="minorBidi"/>
    </w:rPr>
  </w:style>
  <w:style w:type="paragraph" w:styleId="7">
    <w:name w:val="Balloon Text"/>
    <w:basedOn w:val="1"/>
    <w:link w:val="25"/>
    <w:uiPriority w:val="0"/>
    <w:rPr>
      <w:sz w:val="18"/>
      <w:szCs w:val="18"/>
    </w:rPr>
  </w:style>
  <w:style w:type="paragraph" w:styleId="8">
    <w:name w:val="footer"/>
    <w:basedOn w:val="1"/>
    <w:link w:val="21"/>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unhideWhenUsed/>
    <w:qFormat/>
    <w:uiPriority w:val="39"/>
    <w:pPr>
      <w:widowControl/>
      <w:autoSpaceDE/>
      <w:autoSpaceDN/>
      <w:spacing w:after="100" w:line="276" w:lineRule="auto"/>
    </w:pPr>
    <w:rPr>
      <w:rFonts w:asciiTheme="minorHAnsi" w:hAnsiTheme="minorHAnsi" w:eastAsiaTheme="minorEastAsia" w:cstheme="minorBidi"/>
    </w:rPr>
  </w:style>
  <w:style w:type="paragraph" w:styleId="11">
    <w:name w:val="toc 2"/>
    <w:basedOn w:val="1"/>
    <w:next w:val="1"/>
    <w:unhideWhenUsed/>
    <w:qFormat/>
    <w:uiPriority w:val="39"/>
    <w:pPr>
      <w:widowControl/>
      <w:autoSpaceDE/>
      <w:autoSpaceDN/>
      <w:spacing w:after="100" w:line="276" w:lineRule="auto"/>
      <w:ind w:left="220"/>
    </w:pPr>
    <w:rPr>
      <w:rFonts w:asciiTheme="minorHAnsi" w:hAnsiTheme="minorHAnsi" w:eastAsiaTheme="minorEastAsia" w:cstheme="minorBidi"/>
    </w:rPr>
  </w:style>
  <w:style w:type="paragraph" w:styleId="12">
    <w:name w:val="Title"/>
    <w:basedOn w:val="1"/>
    <w:qFormat/>
    <w:uiPriority w:val="1"/>
    <w:pPr>
      <w:spacing w:before="32"/>
      <w:ind w:left="3672" w:right="3871"/>
      <w:jc w:val="center"/>
    </w:pPr>
    <w:rPr>
      <w:sz w:val="52"/>
      <w:szCs w:val="52"/>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374" w:hanging="322"/>
    </w:pPr>
  </w:style>
  <w:style w:type="paragraph" w:customStyle="1" w:styleId="19">
    <w:name w:val="Table Paragraph"/>
    <w:basedOn w:val="1"/>
    <w:qFormat/>
    <w:uiPriority w:val="1"/>
  </w:style>
  <w:style w:type="character" w:customStyle="1" w:styleId="20">
    <w:name w:val="font21"/>
    <w:basedOn w:val="15"/>
    <w:qFormat/>
    <w:uiPriority w:val="0"/>
    <w:rPr>
      <w:rFonts w:hint="eastAsia" w:ascii="仿宋_GB2312" w:eastAsia="仿宋_GB2312"/>
      <w:color w:val="000000"/>
      <w:sz w:val="30"/>
      <w:szCs w:val="30"/>
      <w:u w:val="none"/>
    </w:rPr>
  </w:style>
  <w:style w:type="character" w:customStyle="1" w:styleId="21">
    <w:name w:val="页脚 Char"/>
    <w:basedOn w:val="15"/>
    <w:link w:val="8"/>
    <w:qFormat/>
    <w:uiPriority w:val="99"/>
    <w:rPr>
      <w:rFonts w:ascii="宋体" w:hAnsi="宋体" w:eastAsia="宋体" w:cs="宋体"/>
      <w:sz w:val="18"/>
      <w:szCs w:val="22"/>
    </w:rPr>
  </w:style>
  <w:style w:type="character" w:customStyle="1" w:styleId="22">
    <w:name w:val="正文文本 Char"/>
    <w:basedOn w:val="15"/>
    <w:link w:val="5"/>
    <w:qFormat/>
    <w:uiPriority w:val="1"/>
    <w:rPr>
      <w:rFonts w:ascii="宋体" w:hAnsi="宋体" w:eastAsia="仿宋_GB2312" w:cs="宋体"/>
      <w:sz w:val="30"/>
      <w:szCs w:val="32"/>
    </w:rPr>
  </w:style>
  <w:style w:type="character" w:customStyle="1" w:styleId="23">
    <w:name w:val="标题 1 Char"/>
    <w:basedOn w:val="15"/>
    <w:link w:val="2"/>
    <w:qFormat/>
    <w:uiPriority w:val="0"/>
    <w:rPr>
      <w:rFonts w:ascii="宋体" w:hAnsi="宋体" w:eastAsia="宋体" w:cs="宋体"/>
      <w:b/>
      <w:bCs/>
      <w:kern w:val="44"/>
      <w:sz w:val="44"/>
      <w:szCs w:val="44"/>
    </w:rPr>
  </w:style>
  <w:style w:type="paragraph" w:customStyle="1" w:styleId="24">
    <w:name w:val="TOC Heading"/>
    <w:basedOn w:val="2"/>
    <w:next w:val="1"/>
    <w:unhideWhenUsed/>
    <w:qFormat/>
    <w:uiPriority w:val="39"/>
    <w:pPr>
      <w:widowControl/>
      <w:autoSpaceDE/>
      <w:autoSpaceDN/>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25">
    <w:name w:val="批注框文本 Char"/>
    <w:basedOn w:val="15"/>
    <w:link w:val="7"/>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9F878B-3BFD-49E4-B2B7-25616AF67F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10585</Words>
  <Characters>11313</Characters>
  <Lines>90</Lines>
  <Paragraphs>25</Paragraphs>
  <TotalTime>104</TotalTime>
  <ScaleCrop>false</ScaleCrop>
  <LinksUpToDate>false</LinksUpToDate>
  <CharactersWithSpaces>11377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2022-09-09T06:31:00Z</dcterms:created>
  <dc:creator>Administrator</dc:creator>
  <cp:lastModifiedBy>Administrator</cp:lastModifiedBy>
  <cp:lastPrinted>2022-09-18T02:40:00Z</cp:lastPrinted>
  <dcterms:modified xsi:type="dcterms:W3CDTF">2022-09-18T06:56:00Z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2022-08-13T00:00:00Z</vt:filetime>
  </property>
  <property fmtid="{D5CDD505-2E9C-101B-9397-08002B2CF9AE}" pid="3" name="Creator">
    <vt:lpwstr>WPS 文字</vt:lpwstr>
  </property>
  <property fmtid="{D5CDD505-2E9C-101B-9397-08002B2CF9AE}" pid="4" name="LastSaved">
    <vt:filetime>2022-08-29T00:00:00Z</vt:filetime>
  </property>
  <property fmtid="{D5CDD505-2E9C-101B-9397-08002B2CF9AE}" pid="5" name="KSOProductBuildVer">
    <vt:lpwstr>2052-11.1.0.12358</vt:lpwstr>
  </property>
  <property fmtid="{D5CDD505-2E9C-101B-9397-08002B2CF9AE}" pid="6" name="ICV">
    <vt:lpwstr>4D9978FED522430BB2E24BC594FD5E36</vt:lpwstr>
  </property>
</Properties>
</file>